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AC8A" w14:textId="1A16CB3C" w:rsidR="002D462E" w:rsidRPr="00A86303" w:rsidRDefault="00773243" w:rsidP="00A86303">
      <w:pPr>
        <w:pStyle w:val="Titre5"/>
        <w:tabs>
          <w:tab w:val="clear" w:pos="240"/>
          <w:tab w:val="left" w:pos="0"/>
          <w:tab w:val="num" w:pos="720"/>
        </w:tabs>
        <w:jc w:val="center"/>
        <w:rPr>
          <w:rFonts w:ascii="Calibri" w:hAnsi="Calibri" w:cs="Calibri"/>
          <w:b/>
          <w:bCs w:val="0"/>
          <w:i/>
          <w:iCs/>
          <w:sz w:val="52"/>
          <w:szCs w:val="36"/>
        </w:rPr>
      </w:pPr>
      <w:bookmarkStart w:id="0" w:name="_GoBack"/>
      <w:bookmarkEnd w:id="0"/>
      <w:r w:rsidRPr="00A56A7E">
        <w:rPr>
          <w:rFonts w:ascii="Calibri" w:hAnsi="Calibri" w:cs="Calibri"/>
          <w:b/>
          <w:bCs w:val="0"/>
          <w:i/>
          <w:iCs/>
          <w:sz w:val="52"/>
          <w:szCs w:val="36"/>
        </w:rPr>
        <w:t>Fiche de poste</w:t>
      </w:r>
      <w:r w:rsidR="002D462E" w:rsidRPr="00111F08">
        <w:rPr>
          <w:rFonts w:ascii="Calibri" w:hAnsi="Calibri" w:cs="Calibri"/>
          <w:b/>
          <w:i/>
          <w:iCs/>
        </w:rPr>
        <w:t xml:space="preserve"> </w:t>
      </w:r>
      <w:proofErr w:type="spellStart"/>
      <w:r w:rsidR="00CF72BC">
        <w:rPr>
          <w:rFonts w:ascii="Calibri" w:hAnsi="Calibri" w:cs="Calibri"/>
          <w:b/>
          <w:i/>
          <w:iCs/>
        </w:rPr>
        <w:t>commercial-e</w:t>
      </w:r>
      <w:proofErr w:type="spellEnd"/>
      <w:r w:rsidR="00550B70">
        <w:rPr>
          <w:rFonts w:ascii="Calibri" w:hAnsi="Calibri" w:cs="Calibri"/>
          <w:b/>
          <w:i/>
          <w:iCs/>
        </w:rPr>
        <w:t xml:space="preserve"> Expert Care</w:t>
      </w:r>
    </w:p>
    <w:tbl>
      <w:tblPr>
        <w:tblW w:w="1009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10"/>
        <w:gridCol w:w="8080"/>
      </w:tblGrid>
      <w:tr w:rsidR="00773243" w:rsidRPr="00111F08" w14:paraId="643A0B7E" w14:textId="77777777" w:rsidTr="00A56A7E">
        <w:trPr>
          <w:cantSplit/>
        </w:trPr>
        <w:tc>
          <w:tcPr>
            <w:tcW w:w="10090" w:type="dxa"/>
            <w:gridSpan w:val="2"/>
            <w:tcBorders>
              <w:top w:val="single" w:sz="6" w:space="0" w:color="auto"/>
              <w:bottom w:val="single" w:sz="6" w:space="0" w:color="auto"/>
            </w:tcBorders>
            <w:shd w:val="clear" w:color="auto" w:fill="E6E6E6"/>
            <w:vAlign w:val="center"/>
          </w:tcPr>
          <w:p w14:paraId="5610F955" w14:textId="3DCA4F72" w:rsidR="002D462E" w:rsidRPr="00111F08" w:rsidRDefault="002D462E">
            <w:pPr>
              <w:pStyle w:val="Corpsdetexte21"/>
              <w:numPr>
                <w:ilvl w:val="12"/>
                <w:numId w:val="0"/>
              </w:numPr>
              <w:spacing w:before="120"/>
              <w:ind w:right="172"/>
              <w:jc w:val="center"/>
              <w:rPr>
                <w:rFonts w:ascii="Calibri" w:hAnsi="Calibri" w:cs="Calibri"/>
                <w:bCs/>
              </w:rPr>
            </w:pPr>
            <w:r w:rsidRPr="00111F08">
              <w:rPr>
                <w:rFonts w:ascii="Calibri" w:hAnsi="Calibri" w:cs="Calibri"/>
                <w:b/>
                <w:bCs/>
              </w:rPr>
              <w:t>POSTE</w:t>
            </w:r>
          </w:p>
        </w:tc>
      </w:tr>
      <w:tr w:rsidR="00773243" w:rsidRPr="00111F08" w14:paraId="633A4595" w14:textId="77777777" w:rsidTr="00FD60F7">
        <w:tc>
          <w:tcPr>
            <w:tcW w:w="2010" w:type="dxa"/>
            <w:tcBorders>
              <w:top w:val="single" w:sz="6" w:space="0" w:color="auto"/>
              <w:bottom w:val="single" w:sz="6" w:space="0" w:color="auto"/>
            </w:tcBorders>
            <w:vAlign w:val="center"/>
          </w:tcPr>
          <w:p w14:paraId="21D7C3E8" w14:textId="77777777" w:rsidR="002D462E" w:rsidRPr="00111F08" w:rsidRDefault="002D462E">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 xml:space="preserve">Intitulé du poste </w:t>
            </w:r>
          </w:p>
        </w:tc>
        <w:tc>
          <w:tcPr>
            <w:tcW w:w="8080" w:type="dxa"/>
            <w:tcBorders>
              <w:top w:val="single" w:sz="6" w:space="0" w:color="auto"/>
              <w:bottom w:val="single" w:sz="6" w:space="0" w:color="auto"/>
            </w:tcBorders>
          </w:tcPr>
          <w:p w14:paraId="6D835AAB" w14:textId="7F9A827E" w:rsidR="002D462E" w:rsidRPr="00E67BAF" w:rsidRDefault="00CF72BC" w:rsidP="00587356">
            <w:pPr>
              <w:pStyle w:val="Corpsdetexte21"/>
              <w:numPr>
                <w:ilvl w:val="12"/>
                <w:numId w:val="0"/>
              </w:numPr>
              <w:spacing w:before="120"/>
              <w:ind w:right="172"/>
              <w:jc w:val="center"/>
              <w:rPr>
                <w:rFonts w:ascii="Calibri" w:hAnsi="Calibri" w:cs="Calibri"/>
                <w:b/>
                <w:color w:val="0070C0"/>
                <w:sz w:val="28"/>
                <w:szCs w:val="22"/>
              </w:rPr>
            </w:pPr>
            <w:proofErr w:type="spellStart"/>
            <w:r>
              <w:rPr>
                <w:rFonts w:ascii="Calibri" w:hAnsi="Calibri" w:cs="Calibri"/>
                <w:b/>
                <w:color w:val="0070C0"/>
                <w:sz w:val="28"/>
                <w:szCs w:val="22"/>
              </w:rPr>
              <w:t>Commercial-e</w:t>
            </w:r>
            <w:proofErr w:type="spellEnd"/>
            <w:r w:rsidR="00550B70">
              <w:rPr>
                <w:rFonts w:ascii="Calibri" w:hAnsi="Calibri" w:cs="Calibri"/>
                <w:b/>
                <w:color w:val="0070C0"/>
                <w:sz w:val="28"/>
                <w:szCs w:val="22"/>
              </w:rPr>
              <w:t xml:space="preserve"> Expert Care</w:t>
            </w:r>
          </w:p>
        </w:tc>
      </w:tr>
      <w:tr w:rsidR="002D462E" w:rsidRPr="00111F08" w14:paraId="52A3D6A4" w14:textId="77777777" w:rsidTr="00FD60F7">
        <w:tc>
          <w:tcPr>
            <w:tcW w:w="2010" w:type="dxa"/>
            <w:tcBorders>
              <w:top w:val="single" w:sz="6" w:space="0" w:color="auto"/>
              <w:bottom w:val="single" w:sz="6" w:space="0" w:color="auto"/>
            </w:tcBorders>
            <w:vAlign w:val="center"/>
          </w:tcPr>
          <w:p w14:paraId="4D8C61E2" w14:textId="77777777" w:rsidR="002D462E" w:rsidRPr="00111F08" w:rsidRDefault="002D462E">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 xml:space="preserve">Nature du poste </w:t>
            </w:r>
          </w:p>
        </w:tc>
        <w:tc>
          <w:tcPr>
            <w:tcW w:w="8080" w:type="dxa"/>
            <w:tcBorders>
              <w:top w:val="single" w:sz="6" w:space="0" w:color="auto"/>
              <w:bottom w:val="single" w:sz="6" w:space="0" w:color="auto"/>
            </w:tcBorders>
          </w:tcPr>
          <w:p w14:paraId="1D940581" w14:textId="03261FA7" w:rsidR="002D462E" w:rsidRPr="00111F08" w:rsidRDefault="00550B70">
            <w:pPr>
              <w:pStyle w:val="Corpsdetexte21"/>
              <w:numPr>
                <w:ilvl w:val="12"/>
                <w:numId w:val="0"/>
              </w:numPr>
              <w:spacing w:before="120"/>
              <w:ind w:right="172"/>
              <w:rPr>
                <w:rFonts w:ascii="Calibri" w:hAnsi="Calibri" w:cs="Calibri"/>
                <w:bCs/>
              </w:rPr>
            </w:pPr>
            <w:r>
              <w:rPr>
                <w:rFonts w:ascii="Calibri" w:hAnsi="Calibri" w:cs="Calibri"/>
                <w:bCs/>
              </w:rPr>
              <w:t xml:space="preserve">Technico-commercial itinérant pour la vente de produits et services aux éleveurs laitier. </w:t>
            </w:r>
          </w:p>
        </w:tc>
      </w:tr>
      <w:tr w:rsidR="002D462E" w:rsidRPr="00111F08" w14:paraId="4DA42D39" w14:textId="77777777" w:rsidTr="00A56A7E">
        <w:trPr>
          <w:cantSplit/>
        </w:trPr>
        <w:tc>
          <w:tcPr>
            <w:tcW w:w="10090" w:type="dxa"/>
            <w:gridSpan w:val="2"/>
            <w:tcBorders>
              <w:top w:val="single" w:sz="6" w:space="0" w:color="auto"/>
            </w:tcBorders>
            <w:shd w:val="clear" w:color="auto" w:fill="E6E6E6"/>
            <w:vAlign w:val="center"/>
          </w:tcPr>
          <w:p w14:paraId="78541B31" w14:textId="1556A09C" w:rsidR="002D462E" w:rsidRPr="00111F08" w:rsidRDefault="002D462E" w:rsidP="00773243">
            <w:pPr>
              <w:pStyle w:val="Corpsdetexte21"/>
              <w:numPr>
                <w:ilvl w:val="12"/>
                <w:numId w:val="0"/>
              </w:numPr>
              <w:spacing w:before="120"/>
              <w:ind w:right="172"/>
              <w:jc w:val="center"/>
              <w:rPr>
                <w:rFonts w:ascii="Calibri" w:hAnsi="Calibri" w:cs="Calibri"/>
                <w:bCs/>
              </w:rPr>
            </w:pPr>
            <w:r w:rsidRPr="00111F08">
              <w:rPr>
                <w:rFonts w:ascii="Calibri" w:hAnsi="Calibri" w:cs="Calibri"/>
                <w:b/>
                <w:bCs/>
              </w:rPr>
              <w:t>SERVICE</w:t>
            </w:r>
          </w:p>
        </w:tc>
      </w:tr>
      <w:tr w:rsidR="002D462E" w:rsidRPr="00111F08" w14:paraId="38F89B3B" w14:textId="77777777" w:rsidTr="00FD60F7">
        <w:tc>
          <w:tcPr>
            <w:tcW w:w="2010" w:type="dxa"/>
            <w:tcBorders>
              <w:top w:val="nil"/>
            </w:tcBorders>
            <w:vAlign w:val="center"/>
          </w:tcPr>
          <w:p w14:paraId="2E67B874" w14:textId="77777777" w:rsidR="002D462E" w:rsidRPr="00111F08" w:rsidRDefault="002D462E">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 xml:space="preserve">Mission principale du service </w:t>
            </w:r>
          </w:p>
        </w:tc>
        <w:tc>
          <w:tcPr>
            <w:tcW w:w="8080" w:type="dxa"/>
            <w:tcBorders>
              <w:top w:val="nil"/>
            </w:tcBorders>
          </w:tcPr>
          <w:p w14:paraId="5C1BFE53" w14:textId="18F99F0D" w:rsidR="002D462E" w:rsidRPr="00111F08" w:rsidRDefault="00550B70">
            <w:pPr>
              <w:pStyle w:val="Corpsdetexte21"/>
              <w:numPr>
                <w:ilvl w:val="12"/>
                <w:numId w:val="0"/>
              </w:numPr>
              <w:spacing w:before="120"/>
              <w:ind w:right="172"/>
              <w:rPr>
                <w:rFonts w:ascii="Calibri" w:hAnsi="Calibri" w:cs="Calibri"/>
                <w:bCs/>
              </w:rPr>
            </w:pPr>
            <w:r>
              <w:rPr>
                <w:rFonts w:ascii="Calibri" w:hAnsi="Calibri" w:cs="Calibri"/>
                <w:bCs/>
              </w:rPr>
              <w:t xml:space="preserve">Assurer la vente auprès des producteurs de lait clients ou prospects de produits d’hygiène et de petit matériel d’élevage sur un secteur définit. </w:t>
            </w:r>
            <w:r w:rsidR="00F27D57">
              <w:rPr>
                <w:rFonts w:ascii="Calibri" w:hAnsi="Calibri" w:cs="Calibri"/>
                <w:bCs/>
              </w:rPr>
              <w:t xml:space="preserve"> </w:t>
            </w:r>
          </w:p>
        </w:tc>
      </w:tr>
      <w:tr w:rsidR="002D462E" w:rsidRPr="00111F08" w14:paraId="289779FA" w14:textId="77777777" w:rsidTr="00FD60F7">
        <w:tc>
          <w:tcPr>
            <w:tcW w:w="2010" w:type="dxa"/>
            <w:tcBorders>
              <w:top w:val="nil"/>
            </w:tcBorders>
            <w:vAlign w:val="center"/>
          </w:tcPr>
          <w:p w14:paraId="3468018C" w14:textId="77777777" w:rsidR="002D462E" w:rsidRPr="00111F08" w:rsidRDefault="002D462E" w:rsidP="00773243">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 xml:space="preserve">Composition du service </w:t>
            </w:r>
          </w:p>
        </w:tc>
        <w:tc>
          <w:tcPr>
            <w:tcW w:w="8080" w:type="dxa"/>
            <w:tcBorders>
              <w:top w:val="nil"/>
            </w:tcBorders>
          </w:tcPr>
          <w:p w14:paraId="15102CE8" w14:textId="0CA59FFA" w:rsidR="002D462E" w:rsidRPr="00111F08" w:rsidRDefault="00550B70" w:rsidP="00550B70">
            <w:pPr>
              <w:pStyle w:val="Corpsdetexte21"/>
              <w:numPr>
                <w:ilvl w:val="12"/>
                <w:numId w:val="0"/>
              </w:numPr>
              <w:spacing w:before="120"/>
              <w:ind w:right="172"/>
              <w:rPr>
                <w:rFonts w:ascii="Calibri" w:hAnsi="Calibri" w:cs="Calibri"/>
                <w:bCs/>
              </w:rPr>
            </w:pPr>
            <w:r>
              <w:rPr>
                <w:rFonts w:ascii="Calibri" w:hAnsi="Calibri" w:cs="Calibri"/>
                <w:bCs/>
              </w:rPr>
              <w:t>2 Expert Care</w:t>
            </w:r>
            <w:r w:rsidR="00E16B7B">
              <w:rPr>
                <w:rFonts w:ascii="Calibri" w:hAnsi="Calibri" w:cs="Calibri"/>
                <w:bCs/>
              </w:rPr>
              <w:t xml:space="preserve"> </w:t>
            </w:r>
          </w:p>
        </w:tc>
      </w:tr>
      <w:tr w:rsidR="00773243" w:rsidRPr="00111F08" w14:paraId="06360F39" w14:textId="77777777" w:rsidTr="00FD60F7">
        <w:tc>
          <w:tcPr>
            <w:tcW w:w="2010" w:type="dxa"/>
            <w:tcBorders>
              <w:top w:val="nil"/>
              <w:bottom w:val="single" w:sz="6" w:space="0" w:color="auto"/>
            </w:tcBorders>
            <w:vAlign w:val="center"/>
          </w:tcPr>
          <w:p w14:paraId="562F406A" w14:textId="6ACECB42" w:rsidR="002D462E" w:rsidRPr="00111F08" w:rsidRDefault="002D462E" w:rsidP="00773243">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 xml:space="preserve">Positionnement </w:t>
            </w:r>
            <w:r w:rsidR="00773243" w:rsidRPr="00111F08">
              <w:rPr>
                <w:rFonts w:ascii="Calibri" w:hAnsi="Calibri" w:cs="Calibri"/>
                <w:b w:val="0"/>
                <w:bCs/>
                <w:i/>
                <w:iCs/>
              </w:rPr>
              <w:t>du salarié</w:t>
            </w:r>
            <w:r w:rsidRPr="00111F08">
              <w:rPr>
                <w:rFonts w:ascii="Calibri" w:hAnsi="Calibri" w:cs="Calibri"/>
                <w:b w:val="0"/>
                <w:bCs/>
                <w:i/>
                <w:iCs/>
              </w:rPr>
              <w:t xml:space="preserve"> dans </w:t>
            </w:r>
            <w:r w:rsidR="00A86303">
              <w:rPr>
                <w:rFonts w:ascii="Calibri" w:hAnsi="Calibri" w:cs="Calibri"/>
                <w:b w:val="0"/>
                <w:bCs/>
                <w:i/>
                <w:iCs/>
              </w:rPr>
              <w:t>le</w:t>
            </w:r>
            <w:r w:rsidR="00A56A7E">
              <w:rPr>
                <w:rFonts w:ascii="Calibri" w:hAnsi="Calibri" w:cs="Calibri"/>
                <w:b w:val="0"/>
                <w:bCs/>
                <w:i/>
                <w:iCs/>
              </w:rPr>
              <w:t xml:space="preserve"> </w:t>
            </w:r>
            <w:r w:rsidRPr="00111F08">
              <w:rPr>
                <w:rFonts w:ascii="Calibri" w:hAnsi="Calibri" w:cs="Calibri"/>
                <w:b w:val="0"/>
                <w:bCs/>
                <w:i/>
                <w:iCs/>
              </w:rPr>
              <w:t>service</w:t>
            </w:r>
          </w:p>
        </w:tc>
        <w:tc>
          <w:tcPr>
            <w:tcW w:w="8080" w:type="dxa"/>
            <w:tcBorders>
              <w:top w:val="nil"/>
              <w:bottom w:val="single" w:sz="6" w:space="0" w:color="auto"/>
            </w:tcBorders>
          </w:tcPr>
          <w:p w14:paraId="6DC6FF1E" w14:textId="61824BB9" w:rsidR="002D462E" w:rsidRPr="00111F08" w:rsidRDefault="00550B70">
            <w:pPr>
              <w:pStyle w:val="Corpsdetexte21"/>
              <w:numPr>
                <w:ilvl w:val="12"/>
                <w:numId w:val="0"/>
              </w:numPr>
              <w:spacing w:before="120"/>
              <w:ind w:right="172"/>
              <w:rPr>
                <w:rFonts w:ascii="Calibri" w:hAnsi="Calibri" w:cs="Calibri"/>
                <w:bCs/>
              </w:rPr>
            </w:pPr>
            <w:r>
              <w:rPr>
                <w:rFonts w:ascii="Calibri" w:hAnsi="Calibri" w:cs="Calibri"/>
                <w:bCs/>
              </w:rPr>
              <w:t xml:space="preserve">L’Expert Care est sous le responsabilité directe du gérant ou directeur de l’entreprise. </w:t>
            </w:r>
            <w:r w:rsidR="006B3070">
              <w:rPr>
                <w:rFonts w:ascii="Calibri" w:hAnsi="Calibri" w:cs="Calibri"/>
                <w:bCs/>
              </w:rPr>
              <w:t xml:space="preserve"> </w:t>
            </w:r>
          </w:p>
        </w:tc>
      </w:tr>
      <w:tr w:rsidR="00773243" w:rsidRPr="00111F08" w14:paraId="139B28B7" w14:textId="77777777" w:rsidTr="00A56A7E">
        <w:trPr>
          <w:cantSplit/>
        </w:trPr>
        <w:tc>
          <w:tcPr>
            <w:tcW w:w="10090" w:type="dxa"/>
            <w:gridSpan w:val="2"/>
            <w:tcBorders>
              <w:top w:val="nil"/>
            </w:tcBorders>
            <w:shd w:val="clear" w:color="auto" w:fill="E6E6E6"/>
            <w:vAlign w:val="center"/>
          </w:tcPr>
          <w:p w14:paraId="62F2B1C8" w14:textId="754ABED1" w:rsidR="002D462E" w:rsidRPr="00111F08" w:rsidRDefault="00A56A7E">
            <w:pPr>
              <w:pStyle w:val="Corpsdetexte21"/>
              <w:numPr>
                <w:ilvl w:val="12"/>
                <w:numId w:val="0"/>
              </w:numPr>
              <w:spacing w:before="120"/>
              <w:ind w:right="172"/>
              <w:jc w:val="center"/>
              <w:rPr>
                <w:rFonts w:ascii="Calibri" w:hAnsi="Calibri" w:cs="Calibri"/>
                <w:bCs/>
              </w:rPr>
            </w:pPr>
            <w:r>
              <w:rPr>
                <w:rFonts w:ascii="Calibri" w:hAnsi="Calibri" w:cs="Calibri"/>
                <w:b/>
                <w:bCs/>
              </w:rPr>
              <w:t>MISSIONS</w:t>
            </w:r>
            <w:r w:rsidR="002D462E" w:rsidRPr="00111F08">
              <w:rPr>
                <w:rFonts w:ascii="Calibri" w:hAnsi="Calibri" w:cs="Calibri"/>
                <w:b/>
                <w:bCs/>
              </w:rPr>
              <w:t xml:space="preserve"> </w:t>
            </w:r>
          </w:p>
        </w:tc>
      </w:tr>
      <w:tr w:rsidR="002D462E" w:rsidRPr="00111F08" w14:paraId="68279A05" w14:textId="77777777" w:rsidTr="00FD60F7">
        <w:tc>
          <w:tcPr>
            <w:tcW w:w="2010" w:type="dxa"/>
            <w:tcBorders>
              <w:top w:val="nil"/>
            </w:tcBorders>
            <w:vAlign w:val="center"/>
          </w:tcPr>
          <w:p w14:paraId="4275ACE7" w14:textId="77777777" w:rsidR="002D462E" w:rsidRPr="00111F08" w:rsidRDefault="002D462E">
            <w:pPr>
              <w:pStyle w:val="Corpsdetexte31"/>
              <w:numPr>
                <w:ilvl w:val="12"/>
                <w:numId w:val="0"/>
              </w:numPr>
              <w:spacing w:after="0"/>
              <w:ind w:right="172"/>
              <w:jc w:val="center"/>
              <w:rPr>
                <w:rFonts w:ascii="Calibri" w:hAnsi="Calibri" w:cs="Calibri"/>
                <w:b w:val="0"/>
                <w:bCs/>
                <w:i/>
                <w:iCs/>
              </w:rPr>
            </w:pPr>
            <w:r w:rsidRPr="00111F08">
              <w:rPr>
                <w:rFonts w:ascii="Calibri" w:hAnsi="Calibri" w:cs="Calibri"/>
                <w:b w:val="0"/>
                <w:bCs/>
                <w:i/>
                <w:iCs/>
              </w:rPr>
              <w:t>Mission principale, raison d’être ou finalité du poste</w:t>
            </w:r>
          </w:p>
        </w:tc>
        <w:tc>
          <w:tcPr>
            <w:tcW w:w="8080" w:type="dxa"/>
            <w:tcBorders>
              <w:top w:val="nil"/>
            </w:tcBorders>
          </w:tcPr>
          <w:p w14:paraId="25CF273D" w14:textId="5A7653C4" w:rsidR="00202293" w:rsidRPr="00DF5000" w:rsidRDefault="00202293" w:rsidP="00DF5000">
            <w:pPr>
              <w:pStyle w:val="Paragraphedeliste"/>
              <w:numPr>
                <w:ilvl w:val="0"/>
                <w:numId w:val="12"/>
              </w:numPr>
              <w:rPr>
                <w:rFonts w:asciiTheme="minorHAnsi" w:hAnsiTheme="minorHAnsi" w:cstheme="minorHAnsi"/>
              </w:rPr>
            </w:pPr>
            <w:r w:rsidRPr="00DF5000">
              <w:rPr>
                <w:rFonts w:asciiTheme="minorHAnsi" w:hAnsiTheme="minorHAnsi" w:cstheme="minorHAnsi"/>
              </w:rPr>
              <w:t xml:space="preserve">L’objectif de l’Expert Care est de fidéliser la clientèle par la vente de produits et service </w:t>
            </w:r>
            <w:r w:rsidR="00A24157" w:rsidRPr="00DF5000">
              <w:rPr>
                <w:rFonts w:asciiTheme="minorHAnsi" w:hAnsiTheme="minorHAnsi" w:cstheme="minorHAnsi"/>
              </w:rPr>
              <w:t xml:space="preserve">afin </w:t>
            </w:r>
            <w:r w:rsidR="00DF5000" w:rsidRPr="00DF5000">
              <w:rPr>
                <w:rFonts w:asciiTheme="minorHAnsi" w:hAnsiTheme="minorHAnsi" w:cstheme="minorHAnsi"/>
              </w:rPr>
              <w:t xml:space="preserve">d’améliorer la rentabilité de l’entreprise ; ainsi des objectifs de vente mensuelle seront fixées. </w:t>
            </w:r>
          </w:p>
          <w:p w14:paraId="3776EB24" w14:textId="305FD2F4" w:rsidR="002D462E" w:rsidRPr="00DF5000" w:rsidRDefault="00550B70" w:rsidP="00DF5000">
            <w:pPr>
              <w:pStyle w:val="Paragraphedeliste"/>
              <w:numPr>
                <w:ilvl w:val="0"/>
                <w:numId w:val="12"/>
              </w:numPr>
              <w:rPr>
                <w:rFonts w:asciiTheme="minorHAnsi" w:hAnsiTheme="minorHAnsi" w:cstheme="minorHAnsi"/>
              </w:rPr>
            </w:pPr>
            <w:r w:rsidRPr="00DF5000">
              <w:rPr>
                <w:rFonts w:asciiTheme="minorHAnsi" w:hAnsiTheme="minorHAnsi" w:cstheme="minorHAnsi"/>
              </w:rPr>
              <w:t>L’Expert Care accompagner</w:t>
            </w:r>
            <w:r w:rsidR="00DF5000" w:rsidRPr="00DF5000">
              <w:rPr>
                <w:rFonts w:asciiTheme="minorHAnsi" w:hAnsiTheme="minorHAnsi" w:cstheme="minorHAnsi"/>
              </w:rPr>
              <w:t>a les éleveurs pour</w:t>
            </w:r>
            <w:r w:rsidRPr="00DF5000">
              <w:rPr>
                <w:rFonts w:asciiTheme="minorHAnsi" w:hAnsiTheme="minorHAnsi" w:cstheme="minorHAnsi"/>
              </w:rPr>
              <w:t xml:space="preserve"> valoriser le potentiel de leurs animaux en produisant un lait de qualité avec des animaux en bonne santé, ceci afin d’exploiter toutes les capacités des équipements de traite ou d’élevage présents dans les exploitations laitières. </w:t>
            </w:r>
          </w:p>
        </w:tc>
      </w:tr>
      <w:tr w:rsidR="002D462E" w:rsidRPr="00111F08" w14:paraId="4B188B88" w14:textId="77777777" w:rsidTr="00FD60F7">
        <w:tc>
          <w:tcPr>
            <w:tcW w:w="2010" w:type="dxa"/>
          </w:tcPr>
          <w:p w14:paraId="524C98C4" w14:textId="77777777" w:rsidR="00773243" w:rsidRPr="00111F08" w:rsidRDefault="00773243">
            <w:pPr>
              <w:pStyle w:val="Corpsdetexte"/>
              <w:ind w:right="172"/>
              <w:rPr>
                <w:rFonts w:ascii="Calibri" w:hAnsi="Calibri" w:cs="Calibri"/>
                <w:i/>
                <w:iCs/>
              </w:rPr>
            </w:pPr>
          </w:p>
          <w:p w14:paraId="53839EA5" w14:textId="4CA28DCD" w:rsidR="002D462E" w:rsidRPr="00111F08" w:rsidRDefault="002D462E" w:rsidP="00A56A7E">
            <w:pPr>
              <w:pStyle w:val="Corpsdetexte"/>
              <w:ind w:right="172"/>
              <w:rPr>
                <w:rFonts w:ascii="Calibri" w:hAnsi="Calibri" w:cs="Calibri"/>
                <w:i/>
                <w:iCs/>
              </w:rPr>
            </w:pPr>
            <w:r w:rsidRPr="00111F08">
              <w:rPr>
                <w:rFonts w:ascii="Calibri" w:hAnsi="Calibri" w:cs="Calibri"/>
                <w:i/>
                <w:iCs/>
              </w:rPr>
              <w:t>Missions et activités</w:t>
            </w:r>
            <w:r w:rsidR="00A56A7E">
              <w:rPr>
                <w:rFonts w:ascii="Calibri" w:hAnsi="Calibri" w:cs="Calibri"/>
                <w:i/>
                <w:iCs/>
              </w:rPr>
              <w:t xml:space="preserve"> </w:t>
            </w:r>
            <w:r w:rsidRPr="00111F08">
              <w:rPr>
                <w:rFonts w:ascii="Calibri" w:hAnsi="Calibri" w:cs="Calibri"/>
                <w:i/>
                <w:iCs/>
              </w:rPr>
              <w:t>du poste</w:t>
            </w:r>
          </w:p>
          <w:p w14:paraId="7B6A095D" w14:textId="77777777" w:rsidR="002D462E" w:rsidRPr="00111F08" w:rsidRDefault="002D462E">
            <w:pPr>
              <w:numPr>
                <w:ilvl w:val="12"/>
                <w:numId w:val="0"/>
              </w:numPr>
              <w:spacing w:before="120"/>
              <w:ind w:right="172"/>
              <w:jc w:val="center"/>
              <w:rPr>
                <w:rFonts w:ascii="Calibri" w:hAnsi="Calibri" w:cs="Calibri"/>
                <w:bCs/>
                <w:i/>
                <w:iCs/>
              </w:rPr>
            </w:pPr>
          </w:p>
          <w:p w14:paraId="2DF6246E" w14:textId="77777777" w:rsidR="002D462E" w:rsidRPr="00111F08" w:rsidRDefault="002D462E">
            <w:pPr>
              <w:numPr>
                <w:ilvl w:val="12"/>
                <w:numId w:val="0"/>
              </w:numPr>
              <w:spacing w:before="120"/>
              <w:ind w:right="172"/>
              <w:jc w:val="center"/>
              <w:rPr>
                <w:rFonts w:ascii="Calibri" w:hAnsi="Calibri" w:cs="Calibri"/>
                <w:bCs/>
                <w:i/>
                <w:iCs/>
              </w:rPr>
            </w:pPr>
          </w:p>
          <w:p w14:paraId="56E05C50" w14:textId="77777777" w:rsidR="002D462E" w:rsidRPr="00111F08" w:rsidRDefault="002D462E">
            <w:pPr>
              <w:numPr>
                <w:ilvl w:val="12"/>
                <w:numId w:val="0"/>
              </w:numPr>
              <w:spacing w:before="120" w:after="120"/>
              <w:ind w:right="172"/>
              <w:jc w:val="center"/>
              <w:rPr>
                <w:rFonts w:ascii="Calibri" w:hAnsi="Calibri" w:cs="Calibri"/>
                <w:bCs/>
                <w:i/>
                <w:iCs/>
              </w:rPr>
            </w:pPr>
          </w:p>
          <w:p w14:paraId="7842466C" w14:textId="77777777" w:rsidR="002D462E" w:rsidRPr="00111F08" w:rsidRDefault="002D462E">
            <w:pPr>
              <w:numPr>
                <w:ilvl w:val="12"/>
                <w:numId w:val="0"/>
              </w:numPr>
              <w:spacing w:before="120" w:after="120"/>
              <w:ind w:right="172"/>
              <w:jc w:val="center"/>
              <w:rPr>
                <w:rFonts w:ascii="Calibri" w:hAnsi="Calibri" w:cs="Calibri"/>
                <w:bCs/>
                <w:i/>
                <w:iCs/>
              </w:rPr>
            </w:pPr>
          </w:p>
          <w:p w14:paraId="21948384" w14:textId="77777777" w:rsidR="002D462E" w:rsidRPr="00111F08" w:rsidRDefault="002D462E">
            <w:pPr>
              <w:numPr>
                <w:ilvl w:val="12"/>
                <w:numId w:val="0"/>
              </w:numPr>
              <w:spacing w:before="120" w:after="120"/>
              <w:ind w:right="172"/>
              <w:jc w:val="center"/>
              <w:rPr>
                <w:rFonts w:ascii="Calibri" w:hAnsi="Calibri" w:cs="Calibri"/>
                <w:bCs/>
                <w:i/>
                <w:iCs/>
              </w:rPr>
            </w:pPr>
          </w:p>
          <w:p w14:paraId="5986102E" w14:textId="77777777" w:rsidR="002D462E" w:rsidRPr="00111F08" w:rsidRDefault="002D462E">
            <w:pPr>
              <w:numPr>
                <w:ilvl w:val="12"/>
                <w:numId w:val="0"/>
              </w:numPr>
              <w:spacing w:before="120" w:after="120"/>
              <w:ind w:right="172"/>
              <w:jc w:val="center"/>
              <w:rPr>
                <w:rFonts w:ascii="Calibri" w:hAnsi="Calibri" w:cs="Calibri"/>
                <w:bCs/>
                <w:i/>
                <w:iCs/>
              </w:rPr>
            </w:pPr>
          </w:p>
          <w:p w14:paraId="07279B84" w14:textId="77777777" w:rsidR="002D462E" w:rsidRPr="00111F08" w:rsidRDefault="002D462E">
            <w:pPr>
              <w:numPr>
                <w:ilvl w:val="12"/>
                <w:numId w:val="0"/>
              </w:numPr>
              <w:spacing w:before="120" w:after="120"/>
              <w:ind w:right="172"/>
              <w:jc w:val="center"/>
              <w:rPr>
                <w:rFonts w:ascii="Calibri" w:hAnsi="Calibri" w:cs="Calibri"/>
                <w:bCs/>
                <w:i/>
                <w:iCs/>
              </w:rPr>
            </w:pPr>
          </w:p>
          <w:p w14:paraId="1585D286" w14:textId="77777777" w:rsidR="002D462E" w:rsidRPr="00111F08" w:rsidRDefault="002D462E">
            <w:pPr>
              <w:numPr>
                <w:ilvl w:val="12"/>
                <w:numId w:val="0"/>
              </w:numPr>
              <w:spacing w:before="120" w:after="120"/>
              <w:ind w:right="172"/>
              <w:jc w:val="center"/>
              <w:rPr>
                <w:rFonts w:ascii="Calibri" w:hAnsi="Calibri" w:cs="Calibri"/>
                <w:bCs/>
                <w:i/>
                <w:iCs/>
              </w:rPr>
            </w:pPr>
          </w:p>
          <w:p w14:paraId="49EA21AA" w14:textId="77777777" w:rsidR="002D462E" w:rsidRPr="00111F08" w:rsidRDefault="002D462E">
            <w:pPr>
              <w:numPr>
                <w:ilvl w:val="12"/>
                <w:numId w:val="0"/>
              </w:numPr>
              <w:spacing w:before="120" w:after="120"/>
              <w:ind w:right="172"/>
              <w:jc w:val="center"/>
              <w:rPr>
                <w:rFonts w:ascii="Calibri" w:hAnsi="Calibri" w:cs="Calibri"/>
                <w:bCs/>
                <w:i/>
                <w:iCs/>
              </w:rPr>
            </w:pPr>
          </w:p>
          <w:p w14:paraId="361A5F6F" w14:textId="77777777" w:rsidR="002D462E" w:rsidRPr="00111F08" w:rsidRDefault="002D462E">
            <w:pPr>
              <w:numPr>
                <w:ilvl w:val="12"/>
                <w:numId w:val="0"/>
              </w:numPr>
              <w:spacing w:before="120" w:after="120"/>
              <w:ind w:right="172"/>
              <w:jc w:val="center"/>
              <w:rPr>
                <w:rFonts w:ascii="Calibri" w:hAnsi="Calibri" w:cs="Calibri"/>
                <w:bCs/>
                <w:i/>
                <w:iCs/>
              </w:rPr>
            </w:pPr>
          </w:p>
          <w:p w14:paraId="2CCBF5A6" w14:textId="77777777" w:rsidR="002D462E" w:rsidRPr="00111F08" w:rsidRDefault="002D462E" w:rsidP="00773243">
            <w:pPr>
              <w:numPr>
                <w:ilvl w:val="12"/>
                <w:numId w:val="0"/>
              </w:numPr>
              <w:spacing w:before="120" w:after="120"/>
              <w:ind w:right="172"/>
              <w:jc w:val="center"/>
              <w:rPr>
                <w:rFonts w:ascii="Calibri" w:hAnsi="Calibri" w:cs="Calibri"/>
                <w:bCs/>
                <w:i/>
                <w:iCs/>
              </w:rPr>
            </w:pPr>
          </w:p>
        </w:tc>
        <w:tc>
          <w:tcPr>
            <w:tcW w:w="8080" w:type="dxa"/>
          </w:tcPr>
          <w:p w14:paraId="17B607EF" w14:textId="3C71B516"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Proposer une gamme de produits consommables garantissant le bon fonctionnement dans le temps des équipements de traite et d’élevage (pièces de rechange &amp; hygiène machine)</w:t>
            </w:r>
          </w:p>
          <w:p w14:paraId="3D5B25DB"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Proposer une gamme de produits consommables garantissant la bonne santé des animaux pour produire un lait de qualité (hygiène animaux &amp; Liner/tube)</w:t>
            </w:r>
          </w:p>
          <w:p w14:paraId="6CC807B7" w14:textId="20D4BE65"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Proposer des formations et du support aux éleveurs (et ses conseillers techniques) sur l’utilisation des équipements afin d’en valoriser tout le potentiel.</w:t>
            </w:r>
          </w:p>
          <w:p w14:paraId="50DCEA6B"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Détecter les besoins complémentaires des éleveurs en équipement pour l’élevage et faire connaitre les équipements GEA auprès des conseillers techniques des éleveurs.</w:t>
            </w:r>
          </w:p>
          <w:p w14:paraId="3627B256" w14:textId="5BF355A5"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Argumentation/sensibilisation des clients sur les changements de pièces en installation de traite conventionnelle</w:t>
            </w:r>
          </w:p>
          <w:p w14:paraId="2129759B" w14:textId="1C5FA2FF" w:rsidR="004C05F3" w:rsidRPr="00DF5000" w:rsidRDefault="004C05F3" w:rsidP="004C05F3">
            <w:pPr>
              <w:spacing w:after="160" w:line="259" w:lineRule="auto"/>
              <w:rPr>
                <w:rFonts w:asciiTheme="minorHAnsi" w:hAnsiTheme="minorHAnsi" w:cstheme="minorHAnsi"/>
                <w:b/>
              </w:rPr>
            </w:pPr>
            <w:r w:rsidRPr="00DF5000">
              <w:rPr>
                <w:rFonts w:asciiTheme="minorHAnsi" w:hAnsiTheme="minorHAnsi" w:cstheme="minorHAnsi"/>
                <w:b/>
              </w:rPr>
              <w:t xml:space="preserve">Concrètement cela se traduit par : </w:t>
            </w:r>
          </w:p>
          <w:p w14:paraId="2BF157F2" w14:textId="3395DEB4"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 xml:space="preserve">Ventes de manchons trayeurs et </w:t>
            </w:r>
            <w:proofErr w:type="spellStart"/>
            <w:r w:rsidRPr="00DF5000">
              <w:rPr>
                <w:rFonts w:asciiTheme="minorHAnsi" w:hAnsiTheme="minorHAnsi" w:cstheme="minorHAnsi"/>
              </w:rPr>
              <w:t>caoutchouterie</w:t>
            </w:r>
            <w:proofErr w:type="spellEnd"/>
            <w:r w:rsidRPr="00DF5000">
              <w:rPr>
                <w:rFonts w:asciiTheme="minorHAnsi" w:hAnsiTheme="minorHAnsi" w:cstheme="minorHAnsi"/>
              </w:rPr>
              <w:t xml:space="preserve"> (conseil &amp; vente)</w:t>
            </w:r>
          </w:p>
          <w:p w14:paraId="64C7BC6C"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Vente de produits de trempage fluide &amp; trempage gras (conseil &amp; vente)</w:t>
            </w:r>
          </w:p>
          <w:p w14:paraId="5D946F72"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Vente de produits hygiène machine (acide, alcalin…) (conseil &amp; vente)</w:t>
            </w:r>
          </w:p>
          <w:p w14:paraId="22845E0E"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Ventes d’accessoires et consommables pour le confort de l’éleveur</w:t>
            </w:r>
          </w:p>
          <w:p w14:paraId="4B18F94E"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Vente d’équipements applicateurs produits hygiène</w:t>
            </w:r>
          </w:p>
          <w:p w14:paraId="18210459"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lastRenderedPageBreak/>
              <w:t>Vente de matériel nécessitant un volume de montage limité (FT, programmateur lavage, autre matériel élevage non GEA)</w:t>
            </w:r>
          </w:p>
          <w:p w14:paraId="45B08A19" w14:textId="231FB5C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Vente des contrats de service sur équipements GEA et autres (DR9500, Apollo, Cluster Exchange…) (Accompagnement des commerciaux lors de la vente)</w:t>
            </w:r>
          </w:p>
          <w:p w14:paraId="20AEAAAA" w14:textId="77777777"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Suivi de l’exécution des contrats (livraisons pack faisceaux, hygiène, accessoires…). Ajustement des contrats selon le niveau d’utilisation des équipements et le souhait des éleveurs.</w:t>
            </w:r>
          </w:p>
          <w:p w14:paraId="67D5FD78" w14:textId="4EC0D78A"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Détection des nouveaux besoins des éleveurs : connaitre la gamme de produits GEA pour proposer et prospecter de manière pro-active</w:t>
            </w:r>
          </w:p>
          <w:p w14:paraId="5719B75A" w14:textId="52C082FE" w:rsidR="004C05F3" w:rsidRPr="00DF5000" w:rsidRDefault="004C05F3" w:rsidP="004C05F3">
            <w:pPr>
              <w:pStyle w:val="Paragraphedeliste"/>
              <w:numPr>
                <w:ilvl w:val="0"/>
                <w:numId w:val="10"/>
              </w:numPr>
              <w:spacing w:after="160" w:line="259" w:lineRule="auto"/>
              <w:rPr>
                <w:rFonts w:asciiTheme="minorHAnsi" w:hAnsiTheme="minorHAnsi" w:cstheme="minorHAnsi"/>
              </w:rPr>
            </w:pPr>
            <w:r w:rsidRPr="00DF5000">
              <w:rPr>
                <w:rFonts w:asciiTheme="minorHAnsi" w:hAnsiTheme="minorHAnsi" w:cstheme="minorHAnsi"/>
              </w:rPr>
              <w:t xml:space="preserve">Formation à l’utilisation des logiciels de gestion du troupeau, notamment le GEA </w:t>
            </w:r>
            <w:proofErr w:type="spellStart"/>
            <w:r w:rsidRPr="00DF5000">
              <w:rPr>
                <w:rFonts w:asciiTheme="minorHAnsi" w:hAnsiTheme="minorHAnsi" w:cstheme="minorHAnsi"/>
              </w:rPr>
              <w:t>DairyNet</w:t>
            </w:r>
            <w:proofErr w:type="spellEnd"/>
            <w:r w:rsidRPr="00DF5000">
              <w:rPr>
                <w:rFonts w:asciiTheme="minorHAnsi" w:hAnsiTheme="minorHAnsi" w:cstheme="minorHAnsi"/>
              </w:rPr>
              <w:t xml:space="preserve"> </w:t>
            </w:r>
          </w:p>
          <w:p w14:paraId="51BA1ED0" w14:textId="55F84BCD" w:rsidR="004C05F3" w:rsidRPr="00DF5000" w:rsidRDefault="004C05F3" w:rsidP="004C05F3">
            <w:pPr>
              <w:spacing w:after="160" w:line="259" w:lineRule="auto"/>
              <w:rPr>
                <w:rFonts w:asciiTheme="minorHAnsi" w:hAnsiTheme="minorHAnsi" w:cstheme="minorHAnsi"/>
              </w:rPr>
            </w:pPr>
            <w:r w:rsidRPr="00DF5000">
              <w:rPr>
                <w:rFonts w:asciiTheme="minorHAnsi" w:hAnsiTheme="minorHAnsi" w:cstheme="minorHAnsi"/>
              </w:rPr>
              <w:t xml:space="preserve">L’organisation régulière de « route truck » permettra de fidéliser la clientèle par un passage régulier dans les exploitations. </w:t>
            </w:r>
          </w:p>
          <w:p w14:paraId="6E16C15E" w14:textId="53B73C34" w:rsidR="004C05F3" w:rsidRPr="00DF5000" w:rsidRDefault="004C05F3" w:rsidP="004C05F3">
            <w:pPr>
              <w:rPr>
                <w:rFonts w:asciiTheme="minorHAnsi" w:hAnsiTheme="minorHAnsi" w:cstheme="minorHAnsi"/>
              </w:rPr>
            </w:pPr>
          </w:p>
          <w:p w14:paraId="7B782461" w14:textId="40429B70" w:rsidR="00247FB0" w:rsidRPr="00DF5000" w:rsidRDefault="00247FB0" w:rsidP="007A5EBA">
            <w:pPr>
              <w:pStyle w:val="Paragraphedeliste"/>
              <w:spacing w:before="120"/>
              <w:ind w:right="172"/>
              <w:jc w:val="both"/>
              <w:rPr>
                <w:rFonts w:asciiTheme="minorHAnsi" w:hAnsiTheme="minorHAnsi" w:cstheme="minorHAnsi"/>
                <w:bCs/>
              </w:rPr>
            </w:pPr>
          </w:p>
        </w:tc>
      </w:tr>
      <w:tr w:rsidR="002D462E" w:rsidRPr="00111F08" w14:paraId="707BD35D" w14:textId="77777777" w:rsidTr="00FD60F7">
        <w:tc>
          <w:tcPr>
            <w:tcW w:w="2010" w:type="dxa"/>
          </w:tcPr>
          <w:p w14:paraId="07ADC8A3" w14:textId="4BBD52AF" w:rsidR="002D462E" w:rsidRPr="00111F08" w:rsidRDefault="00253045">
            <w:pPr>
              <w:numPr>
                <w:ilvl w:val="12"/>
                <w:numId w:val="0"/>
              </w:numPr>
              <w:spacing w:before="120" w:after="120"/>
              <w:ind w:right="172"/>
              <w:jc w:val="center"/>
              <w:rPr>
                <w:rFonts w:ascii="Calibri" w:hAnsi="Calibri" w:cs="Calibri"/>
                <w:bCs/>
                <w:i/>
                <w:iCs/>
              </w:rPr>
            </w:pPr>
            <w:r>
              <w:rPr>
                <w:rFonts w:ascii="Calibri" w:hAnsi="Calibri" w:cs="Calibri"/>
                <w:bCs/>
                <w:i/>
                <w:iCs/>
              </w:rPr>
              <w:lastRenderedPageBreak/>
              <w:t xml:space="preserve">Compétences requises </w:t>
            </w:r>
          </w:p>
          <w:p w14:paraId="30F6BBBB" w14:textId="77777777" w:rsidR="002D462E" w:rsidRPr="00111F08" w:rsidRDefault="002D462E">
            <w:pPr>
              <w:numPr>
                <w:ilvl w:val="12"/>
                <w:numId w:val="0"/>
              </w:numPr>
              <w:spacing w:before="120" w:after="120"/>
              <w:ind w:right="172"/>
              <w:jc w:val="center"/>
              <w:rPr>
                <w:rFonts w:ascii="Calibri" w:hAnsi="Calibri" w:cs="Calibri"/>
                <w:bCs/>
                <w:i/>
                <w:iCs/>
              </w:rPr>
            </w:pPr>
          </w:p>
        </w:tc>
        <w:tc>
          <w:tcPr>
            <w:tcW w:w="8080" w:type="dxa"/>
          </w:tcPr>
          <w:p w14:paraId="72016266" w14:textId="719D7E65" w:rsidR="00567887" w:rsidRPr="0064574E" w:rsidRDefault="0064574E" w:rsidP="0064574E">
            <w:pPr>
              <w:spacing w:before="120"/>
              <w:ind w:right="172"/>
              <w:jc w:val="both"/>
              <w:rPr>
                <w:rFonts w:ascii="Calibri" w:hAnsi="Calibri" w:cs="Calibri"/>
                <w:bCs/>
              </w:rPr>
            </w:pPr>
            <w:r>
              <w:rPr>
                <w:rFonts w:ascii="Calibri" w:hAnsi="Calibri" w:cs="Calibri"/>
                <w:bCs/>
              </w:rPr>
              <w:t xml:space="preserve">Professionnelles </w:t>
            </w:r>
          </w:p>
          <w:p w14:paraId="1EAB64BC" w14:textId="17358D07" w:rsidR="00567887" w:rsidRDefault="00E42315" w:rsidP="00253045">
            <w:pPr>
              <w:pStyle w:val="Paragraphedeliste"/>
              <w:numPr>
                <w:ilvl w:val="0"/>
                <w:numId w:val="7"/>
              </w:numPr>
              <w:spacing w:before="120"/>
              <w:ind w:right="172"/>
              <w:jc w:val="both"/>
              <w:rPr>
                <w:rFonts w:ascii="Calibri" w:hAnsi="Calibri" w:cs="Calibri"/>
                <w:bCs/>
              </w:rPr>
            </w:pPr>
            <w:r w:rsidRPr="00E42315">
              <w:rPr>
                <w:rFonts w:ascii="Calibri" w:hAnsi="Calibri" w:cs="Calibri"/>
                <w:bCs/>
              </w:rPr>
              <w:t xml:space="preserve">Bonnes connaissances </w:t>
            </w:r>
            <w:r w:rsidR="004C05F3">
              <w:rPr>
                <w:rFonts w:ascii="Calibri" w:hAnsi="Calibri" w:cs="Calibri"/>
                <w:bCs/>
              </w:rPr>
              <w:t>en production laitière</w:t>
            </w:r>
          </w:p>
          <w:p w14:paraId="7C70078D" w14:textId="6085AE34" w:rsidR="008F4D95" w:rsidRDefault="008F4D95"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Grande capacité à la vente et au conseil en production laitière. </w:t>
            </w:r>
          </w:p>
          <w:p w14:paraId="282453E7" w14:textId="1475ACB0" w:rsidR="00C03050" w:rsidRDefault="008F4D95"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Aisance relationnelle. </w:t>
            </w:r>
          </w:p>
          <w:p w14:paraId="016EAB85" w14:textId="1128E949" w:rsidR="008F4D95" w:rsidRDefault="008F4D95" w:rsidP="00253045">
            <w:pPr>
              <w:pStyle w:val="Paragraphedeliste"/>
              <w:numPr>
                <w:ilvl w:val="0"/>
                <w:numId w:val="7"/>
              </w:numPr>
              <w:spacing w:before="120"/>
              <w:ind w:right="172"/>
              <w:jc w:val="both"/>
              <w:rPr>
                <w:rFonts w:ascii="Calibri" w:hAnsi="Calibri" w:cs="Calibri"/>
                <w:bCs/>
              </w:rPr>
            </w:pPr>
            <w:r>
              <w:rPr>
                <w:rFonts w:ascii="Calibri" w:hAnsi="Calibri" w:cs="Calibri"/>
                <w:bCs/>
              </w:rPr>
              <w:t>Autonomie complète</w:t>
            </w:r>
          </w:p>
          <w:p w14:paraId="439723B2" w14:textId="1B98BFC2" w:rsidR="00567887" w:rsidRPr="00567887" w:rsidRDefault="00567887" w:rsidP="00567887">
            <w:pPr>
              <w:spacing w:before="120"/>
              <w:ind w:right="172"/>
              <w:jc w:val="both"/>
              <w:rPr>
                <w:rFonts w:ascii="Calibri" w:hAnsi="Calibri" w:cs="Calibri"/>
                <w:bCs/>
              </w:rPr>
            </w:pPr>
            <w:r>
              <w:rPr>
                <w:rFonts w:ascii="Calibri" w:hAnsi="Calibri" w:cs="Calibri"/>
                <w:bCs/>
              </w:rPr>
              <w:t xml:space="preserve">Transversales </w:t>
            </w:r>
          </w:p>
          <w:p w14:paraId="048CB65A" w14:textId="3044344C" w:rsidR="002D462E" w:rsidRDefault="002C1914" w:rsidP="00253045">
            <w:pPr>
              <w:pStyle w:val="Paragraphedeliste"/>
              <w:numPr>
                <w:ilvl w:val="0"/>
                <w:numId w:val="7"/>
              </w:numPr>
              <w:spacing w:before="120"/>
              <w:ind w:right="172"/>
              <w:jc w:val="both"/>
              <w:rPr>
                <w:rFonts w:ascii="Calibri" w:hAnsi="Calibri" w:cs="Calibri"/>
                <w:bCs/>
              </w:rPr>
            </w:pPr>
            <w:r>
              <w:rPr>
                <w:rFonts w:ascii="Calibri" w:hAnsi="Calibri" w:cs="Calibri"/>
                <w:bCs/>
              </w:rPr>
              <w:t>Avoir une connaissance du</w:t>
            </w:r>
            <w:r w:rsidR="00675B1A">
              <w:rPr>
                <w:rFonts w:ascii="Calibri" w:hAnsi="Calibri" w:cs="Calibri"/>
                <w:bCs/>
              </w:rPr>
              <w:t xml:space="preserve"> matériel de traite et de son fonctionnement</w:t>
            </w:r>
            <w:r>
              <w:rPr>
                <w:rFonts w:ascii="Calibri" w:hAnsi="Calibri" w:cs="Calibri"/>
                <w:bCs/>
              </w:rPr>
              <w:t xml:space="preserve"> </w:t>
            </w:r>
          </w:p>
          <w:p w14:paraId="2EFA54D2" w14:textId="4ADBCD25" w:rsidR="005A0983" w:rsidRDefault="00675B1A"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Connaitre l’élevage laitier et ses pratiques </w:t>
            </w:r>
          </w:p>
          <w:p w14:paraId="6D59F2A9" w14:textId="17A0E1B0" w:rsidR="00892FE4" w:rsidRDefault="00892FE4"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Capacité à travailler avec les autres intervenant de l’entreprise : vendeur, technicien, magasin. </w:t>
            </w:r>
          </w:p>
          <w:p w14:paraId="5CAB57F8" w14:textId="3B9FAB6B" w:rsidR="00381748" w:rsidRPr="00381748" w:rsidRDefault="00381748" w:rsidP="00381748">
            <w:pPr>
              <w:spacing w:before="120"/>
              <w:ind w:right="172"/>
              <w:jc w:val="both"/>
              <w:rPr>
                <w:rFonts w:ascii="Calibri" w:hAnsi="Calibri" w:cs="Calibri"/>
                <w:bCs/>
              </w:rPr>
            </w:pPr>
            <w:r>
              <w:rPr>
                <w:rFonts w:ascii="Calibri" w:hAnsi="Calibri" w:cs="Calibri"/>
                <w:bCs/>
              </w:rPr>
              <w:t xml:space="preserve">Comportementales </w:t>
            </w:r>
          </w:p>
          <w:p w14:paraId="1B01A322" w14:textId="450E2216" w:rsidR="00675B1A" w:rsidRDefault="00756B60"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Rigoureux, méthodique et organisé </w:t>
            </w:r>
          </w:p>
          <w:p w14:paraId="4A3E8321" w14:textId="604E9854" w:rsidR="00DD78B3" w:rsidRDefault="00DD78B3"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Être capable de travailler seul ou en équipe </w:t>
            </w:r>
          </w:p>
          <w:p w14:paraId="3A1826C3" w14:textId="09D9C988" w:rsidR="00756B60" w:rsidRDefault="00756B60" w:rsidP="00253045">
            <w:pPr>
              <w:pStyle w:val="Paragraphedeliste"/>
              <w:numPr>
                <w:ilvl w:val="0"/>
                <w:numId w:val="7"/>
              </w:numPr>
              <w:spacing w:before="120"/>
              <w:ind w:right="172"/>
              <w:jc w:val="both"/>
              <w:rPr>
                <w:rFonts w:ascii="Calibri" w:hAnsi="Calibri" w:cs="Calibri"/>
                <w:bCs/>
              </w:rPr>
            </w:pPr>
            <w:r>
              <w:rPr>
                <w:rFonts w:ascii="Calibri" w:hAnsi="Calibri" w:cs="Calibri"/>
                <w:bCs/>
              </w:rPr>
              <w:t xml:space="preserve">Curiosité et volonté </w:t>
            </w:r>
            <w:r w:rsidR="00381748">
              <w:rPr>
                <w:rFonts w:ascii="Calibri" w:hAnsi="Calibri" w:cs="Calibri"/>
                <w:bCs/>
              </w:rPr>
              <w:t xml:space="preserve">de se former aux nouvelles technologies </w:t>
            </w:r>
          </w:p>
          <w:p w14:paraId="7E7D7763" w14:textId="231893CA" w:rsidR="002D462E" w:rsidRDefault="00381748" w:rsidP="00C03050">
            <w:pPr>
              <w:pStyle w:val="Paragraphedeliste"/>
              <w:numPr>
                <w:ilvl w:val="0"/>
                <w:numId w:val="7"/>
              </w:numPr>
              <w:spacing w:before="120"/>
              <w:ind w:right="172"/>
              <w:jc w:val="both"/>
              <w:rPr>
                <w:rFonts w:ascii="Calibri" w:hAnsi="Calibri" w:cs="Calibri"/>
                <w:bCs/>
              </w:rPr>
            </w:pPr>
            <w:r>
              <w:rPr>
                <w:rFonts w:ascii="Calibri" w:hAnsi="Calibri" w:cs="Calibri"/>
                <w:bCs/>
              </w:rPr>
              <w:t>Gout pour le contact avec la clientèle</w:t>
            </w:r>
            <w:r w:rsidR="0070599D">
              <w:rPr>
                <w:rFonts w:ascii="Calibri" w:hAnsi="Calibri" w:cs="Calibri"/>
                <w:bCs/>
              </w:rPr>
              <w:t>, pédagogue</w:t>
            </w:r>
          </w:p>
          <w:p w14:paraId="00EA6A6D" w14:textId="4EE709AC" w:rsidR="0070599D" w:rsidRDefault="0070599D" w:rsidP="00C03050">
            <w:pPr>
              <w:pStyle w:val="Paragraphedeliste"/>
              <w:numPr>
                <w:ilvl w:val="0"/>
                <w:numId w:val="7"/>
              </w:numPr>
              <w:spacing w:before="120"/>
              <w:ind w:right="172"/>
              <w:jc w:val="both"/>
              <w:rPr>
                <w:rFonts w:ascii="Calibri" w:hAnsi="Calibri" w:cs="Calibri"/>
                <w:bCs/>
              </w:rPr>
            </w:pPr>
            <w:r>
              <w:rPr>
                <w:rFonts w:ascii="Calibri" w:hAnsi="Calibri" w:cs="Calibri"/>
                <w:bCs/>
              </w:rPr>
              <w:t>Etre à l’aise dans le milieu agricole</w:t>
            </w:r>
          </w:p>
          <w:p w14:paraId="131A3BFB" w14:textId="3F74CA30" w:rsidR="00C03050" w:rsidRPr="00C03050" w:rsidRDefault="00C03050" w:rsidP="00C03050">
            <w:pPr>
              <w:spacing w:before="120"/>
              <w:ind w:right="172"/>
              <w:jc w:val="both"/>
              <w:rPr>
                <w:rFonts w:ascii="Calibri" w:hAnsi="Calibri" w:cs="Calibri"/>
                <w:bCs/>
              </w:rPr>
            </w:pPr>
          </w:p>
        </w:tc>
      </w:tr>
      <w:tr w:rsidR="002D462E" w:rsidRPr="00111F08" w14:paraId="4E6F9A8E" w14:textId="77777777" w:rsidTr="00FD60F7">
        <w:tc>
          <w:tcPr>
            <w:tcW w:w="2010" w:type="dxa"/>
          </w:tcPr>
          <w:p w14:paraId="5968860D" w14:textId="2BD3B75A" w:rsidR="002D462E" w:rsidRPr="00111F08" w:rsidRDefault="002E451B">
            <w:pPr>
              <w:numPr>
                <w:ilvl w:val="12"/>
                <w:numId w:val="0"/>
              </w:numPr>
              <w:spacing w:before="120" w:after="120"/>
              <w:ind w:right="172"/>
              <w:jc w:val="center"/>
              <w:rPr>
                <w:rFonts w:ascii="Calibri" w:hAnsi="Calibri" w:cs="Calibri"/>
                <w:bCs/>
                <w:i/>
                <w:iCs/>
              </w:rPr>
            </w:pPr>
            <w:r>
              <w:rPr>
                <w:rFonts w:ascii="Calibri" w:hAnsi="Calibri" w:cs="Calibri"/>
                <w:bCs/>
                <w:i/>
                <w:iCs/>
              </w:rPr>
              <w:t>Moyen</w:t>
            </w:r>
            <w:r w:rsidR="00F957C6">
              <w:rPr>
                <w:rFonts w:ascii="Calibri" w:hAnsi="Calibri" w:cs="Calibri"/>
                <w:bCs/>
                <w:i/>
                <w:iCs/>
              </w:rPr>
              <w:t>s</w:t>
            </w:r>
            <w:r w:rsidR="00A17240">
              <w:rPr>
                <w:rFonts w:ascii="Calibri" w:hAnsi="Calibri" w:cs="Calibri"/>
                <w:bCs/>
                <w:i/>
                <w:iCs/>
              </w:rPr>
              <w:t xml:space="preserve">, </w:t>
            </w:r>
            <w:r>
              <w:rPr>
                <w:rFonts w:ascii="Calibri" w:hAnsi="Calibri" w:cs="Calibri"/>
                <w:bCs/>
                <w:i/>
                <w:iCs/>
              </w:rPr>
              <w:t xml:space="preserve">prérogatives </w:t>
            </w:r>
            <w:r w:rsidR="00A17240">
              <w:rPr>
                <w:rFonts w:ascii="Calibri" w:hAnsi="Calibri" w:cs="Calibri"/>
                <w:bCs/>
                <w:i/>
                <w:iCs/>
              </w:rPr>
              <w:t>et responsabilités</w:t>
            </w:r>
          </w:p>
          <w:p w14:paraId="19EB96E3" w14:textId="77777777" w:rsidR="002D462E" w:rsidRPr="00111F08" w:rsidRDefault="002D462E">
            <w:pPr>
              <w:numPr>
                <w:ilvl w:val="12"/>
                <w:numId w:val="0"/>
              </w:numPr>
              <w:spacing w:before="120" w:after="120"/>
              <w:ind w:right="172"/>
              <w:jc w:val="center"/>
              <w:rPr>
                <w:rFonts w:ascii="Calibri" w:hAnsi="Calibri" w:cs="Calibri"/>
                <w:bCs/>
                <w:i/>
                <w:iCs/>
              </w:rPr>
            </w:pPr>
          </w:p>
        </w:tc>
        <w:tc>
          <w:tcPr>
            <w:tcW w:w="8080" w:type="dxa"/>
          </w:tcPr>
          <w:p w14:paraId="1F749E69" w14:textId="291F6862" w:rsidR="00B906E3" w:rsidRDefault="003A2026" w:rsidP="004916F5">
            <w:pPr>
              <w:pStyle w:val="Paragraphedeliste"/>
              <w:numPr>
                <w:ilvl w:val="0"/>
                <w:numId w:val="7"/>
              </w:numPr>
              <w:spacing w:before="120"/>
              <w:ind w:right="172"/>
              <w:jc w:val="both"/>
              <w:rPr>
                <w:rFonts w:ascii="Calibri" w:hAnsi="Calibri" w:cs="Calibri"/>
                <w:bCs/>
              </w:rPr>
            </w:pPr>
            <w:r w:rsidRPr="004916F5">
              <w:rPr>
                <w:rFonts w:ascii="Calibri" w:hAnsi="Calibri" w:cs="Calibri"/>
                <w:bCs/>
              </w:rPr>
              <w:t xml:space="preserve">Formation </w:t>
            </w:r>
            <w:r w:rsidR="004916F5" w:rsidRPr="004916F5">
              <w:rPr>
                <w:rFonts w:ascii="Calibri" w:hAnsi="Calibri" w:cs="Calibri"/>
                <w:bCs/>
              </w:rPr>
              <w:t>en lien avec les produits commercialisé</w:t>
            </w:r>
            <w:r w:rsidR="008042A8">
              <w:rPr>
                <w:rFonts w:ascii="Calibri" w:hAnsi="Calibri" w:cs="Calibri"/>
                <w:bCs/>
              </w:rPr>
              <w:t>s</w:t>
            </w:r>
            <w:r w:rsidR="004916F5" w:rsidRPr="004916F5">
              <w:rPr>
                <w:rFonts w:ascii="Calibri" w:hAnsi="Calibri" w:cs="Calibri"/>
                <w:bCs/>
              </w:rPr>
              <w:t xml:space="preserve"> et les mises à jour techniques </w:t>
            </w:r>
          </w:p>
          <w:p w14:paraId="1BE17C60" w14:textId="18BA9110" w:rsidR="00BF3BA0" w:rsidRDefault="00BF3BA0" w:rsidP="004916F5">
            <w:pPr>
              <w:pStyle w:val="Paragraphedeliste"/>
              <w:numPr>
                <w:ilvl w:val="0"/>
                <w:numId w:val="7"/>
              </w:numPr>
              <w:spacing w:before="120"/>
              <w:ind w:right="172"/>
              <w:jc w:val="both"/>
              <w:rPr>
                <w:rFonts w:ascii="Calibri" w:hAnsi="Calibri" w:cs="Calibri"/>
                <w:bCs/>
              </w:rPr>
            </w:pPr>
            <w:r>
              <w:rPr>
                <w:rFonts w:ascii="Calibri" w:hAnsi="Calibri" w:cs="Calibri"/>
                <w:bCs/>
              </w:rPr>
              <w:t xml:space="preserve">Autonomie dans l’organisation des journées de travail </w:t>
            </w:r>
            <w:r w:rsidR="00892FE4">
              <w:rPr>
                <w:rFonts w:ascii="Calibri" w:hAnsi="Calibri" w:cs="Calibri"/>
                <w:bCs/>
              </w:rPr>
              <w:t>en lien avec le</w:t>
            </w:r>
            <w:r w:rsidR="00530FC0">
              <w:rPr>
                <w:rFonts w:ascii="Calibri" w:hAnsi="Calibri" w:cs="Calibri"/>
                <w:bCs/>
              </w:rPr>
              <w:t xml:space="preserve"> </w:t>
            </w:r>
            <w:r w:rsidR="004D5F62">
              <w:rPr>
                <w:rFonts w:ascii="Calibri" w:hAnsi="Calibri" w:cs="Calibri"/>
                <w:bCs/>
              </w:rPr>
              <w:t xml:space="preserve">suivi client. </w:t>
            </w:r>
          </w:p>
          <w:p w14:paraId="6BF978B0" w14:textId="2C04717A" w:rsidR="0037240C" w:rsidRPr="00892FE4" w:rsidRDefault="0037240C" w:rsidP="00892FE4">
            <w:pPr>
              <w:pStyle w:val="Paragraphedeliste"/>
              <w:numPr>
                <w:ilvl w:val="0"/>
                <w:numId w:val="7"/>
              </w:numPr>
              <w:spacing w:before="120"/>
              <w:ind w:right="172"/>
              <w:jc w:val="both"/>
              <w:rPr>
                <w:rFonts w:ascii="Calibri" w:hAnsi="Calibri" w:cs="Calibri"/>
                <w:bCs/>
              </w:rPr>
            </w:pPr>
            <w:r>
              <w:rPr>
                <w:rFonts w:ascii="Calibri" w:hAnsi="Calibri" w:cs="Calibri"/>
                <w:bCs/>
              </w:rPr>
              <w:t xml:space="preserve">Responsable de son véhicule et </w:t>
            </w:r>
            <w:r w:rsidR="00A04766">
              <w:rPr>
                <w:rFonts w:ascii="Calibri" w:hAnsi="Calibri" w:cs="Calibri"/>
                <w:bCs/>
              </w:rPr>
              <w:t xml:space="preserve">des </w:t>
            </w:r>
            <w:r>
              <w:rPr>
                <w:rFonts w:ascii="Calibri" w:hAnsi="Calibri" w:cs="Calibri"/>
                <w:bCs/>
              </w:rPr>
              <w:t xml:space="preserve">équipements </w:t>
            </w:r>
            <w:r w:rsidR="00892FE4">
              <w:rPr>
                <w:rFonts w:ascii="Calibri" w:hAnsi="Calibri" w:cs="Calibri"/>
                <w:bCs/>
              </w:rPr>
              <w:t>(</w:t>
            </w:r>
            <w:r w:rsidR="00A04766">
              <w:rPr>
                <w:rFonts w:ascii="Calibri" w:hAnsi="Calibri" w:cs="Calibri"/>
                <w:bCs/>
              </w:rPr>
              <w:t xml:space="preserve">ordinateur, téléphone) </w:t>
            </w:r>
          </w:p>
          <w:p w14:paraId="1F48FF1C" w14:textId="5AAA609D" w:rsidR="002D462E" w:rsidRPr="00111F08" w:rsidRDefault="002D462E">
            <w:pPr>
              <w:numPr>
                <w:ilvl w:val="12"/>
                <w:numId w:val="0"/>
              </w:numPr>
              <w:spacing w:before="120"/>
              <w:ind w:right="172"/>
              <w:jc w:val="both"/>
              <w:rPr>
                <w:rFonts w:ascii="Calibri" w:hAnsi="Calibri" w:cs="Calibri"/>
                <w:bCs/>
              </w:rPr>
            </w:pPr>
          </w:p>
        </w:tc>
      </w:tr>
      <w:tr w:rsidR="002D462E" w:rsidRPr="00111F08" w14:paraId="7E2D774D" w14:textId="77777777" w:rsidTr="00FD60F7">
        <w:tc>
          <w:tcPr>
            <w:tcW w:w="2010" w:type="dxa"/>
            <w:tcBorders>
              <w:bottom w:val="single" w:sz="6" w:space="0" w:color="auto"/>
            </w:tcBorders>
          </w:tcPr>
          <w:p w14:paraId="2A891B12" w14:textId="77777777" w:rsidR="002D462E" w:rsidRPr="00A56A7E" w:rsidRDefault="002D462E">
            <w:pPr>
              <w:numPr>
                <w:ilvl w:val="12"/>
                <w:numId w:val="0"/>
              </w:numPr>
              <w:spacing w:before="120"/>
              <w:ind w:right="172"/>
              <w:jc w:val="center"/>
              <w:rPr>
                <w:rFonts w:ascii="Calibri" w:hAnsi="Calibri" w:cs="Calibri"/>
                <w:bCs/>
                <w:i/>
                <w:iCs/>
              </w:rPr>
            </w:pPr>
            <w:r w:rsidRPr="00A56A7E">
              <w:rPr>
                <w:rFonts w:ascii="Calibri" w:hAnsi="Calibri" w:cs="Calibri"/>
                <w:bCs/>
                <w:i/>
                <w:iCs/>
              </w:rPr>
              <w:t>Coopérations et coordinations à développer </w:t>
            </w:r>
          </w:p>
        </w:tc>
        <w:tc>
          <w:tcPr>
            <w:tcW w:w="8080" w:type="dxa"/>
            <w:tcBorders>
              <w:bottom w:val="single" w:sz="6" w:space="0" w:color="auto"/>
            </w:tcBorders>
          </w:tcPr>
          <w:p w14:paraId="376D2B32" w14:textId="449B77A5" w:rsidR="002D462E" w:rsidRDefault="009C388F">
            <w:pPr>
              <w:spacing w:before="120"/>
              <w:ind w:left="360" w:right="172"/>
              <w:jc w:val="both"/>
              <w:rPr>
                <w:rFonts w:ascii="Calibri" w:hAnsi="Calibri" w:cs="Calibri"/>
                <w:bCs/>
              </w:rPr>
            </w:pPr>
            <w:r>
              <w:rPr>
                <w:rFonts w:ascii="Calibri" w:hAnsi="Calibri" w:cs="Calibri"/>
                <w:bCs/>
              </w:rPr>
              <w:t>Coordination</w:t>
            </w:r>
            <w:r w:rsidR="002E451B">
              <w:rPr>
                <w:rFonts w:ascii="Calibri" w:hAnsi="Calibri" w:cs="Calibri"/>
                <w:bCs/>
              </w:rPr>
              <w:t xml:space="preserve"> en lien avec le service commercial </w:t>
            </w:r>
            <w:r w:rsidR="00A4445A">
              <w:rPr>
                <w:rFonts w:ascii="Calibri" w:hAnsi="Calibri" w:cs="Calibri"/>
                <w:bCs/>
              </w:rPr>
              <w:t xml:space="preserve">concernant les installations prévues et les projets détectés </w:t>
            </w:r>
          </w:p>
          <w:p w14:paraId="68E04113" w14:textId="4B3508DC" w:rsidR="00A56A7E" w:rsidRPr="00111F08" w:rsidRDefault="009C388F" w:rsidP="00892FE4">
            <w:pPr>
              <w:spacing w:before="120"/>
              <w:ind w:left="360" w:right="172"/>
              <w:jc w:val="both"/>
              <w:rPr>
                <w:rFonts w:ascii="Calibri" w:hAnsi="Calibri" w:cs="Calibri"/>
                <w:bCs/>
              </w:rPr>
            </w:pPr>
            <w:r>
              <w:rPr>
                <w:rFonts w:ascii="Calibri" w:hAnsi="Calibri" w:cs="Calibri"/>
                <w:bCs/>
              </w:rPr>
              <w:lastRenderedPageBreak/>
              <w:t>Coordination</w:t>
            </w:r>
            <w:r w:rsidR="00A4445A">
              <w:rPr>
                <w:rFonts w:ascii="Calibri" w:hAnsi="Calibri" w:cs="Calibri"/>
                <w:bCs/>
              </w:rPr>
              <w:t xml:space="preserve"> en lien avec le magasin </w:t>
            </w:r>
            <w:r w:rsidR="00892FE4">
              <w:rPr>
                <w:rFonts w:ascii="Calibri" w:hAnsi="Calibri" w:cs="Calibri"/>
                <w:bCs/>
              </w:rPr>
              <w:t>pour la préparation des produits</w:t>
            </w:r>
            <w:r w:rsidR="00685BE2">
              <w:rPr>
                <w:rFonts w:ascii="Calibri" w:hAnsi="Calibri" w:cs="Calibri"/>
                <w:bCs/>
              </w:rPr>
              <w:t xml:space="preserve"> nécessaire</w:t>
            </w:r>
            <w:r>
              <w:rPr>
                <w:rFonts w:ascii="Calibri" w:hAnsi="Calibri" w:cs="Calibri"/>
                <w:bCs/>
              </w:rPr>
              <w:t>s</w:t>
            </w:r>
            <w:r w:rsidR="00685BE2">
              <w:rPr>
                <w:rFonts w:ascii="Calibri" w:hAnsi="Calibri" w:cs="Calibri"/>
                <w:bCs/>
              </w:rPr>
              <w:t xml:space="preserve"> et le suivi des stocks</w:t>
            </w:r>
            <w:r w:rsidR="00892FE4">
              <w:rPr>
                <w:rFonts w:ascii="Calibri" w:hAnsi="Calibri" w:cs="Calibri"/>
                <w:bCs/>
              </w:rPr>
              <w:t xml:space="preserve">. </w:t>
            </w:r>
          </w:p>
        </w:tc>
      </w:tr>
    </w:tbl>
    <w:p w14:paraId="3CAD3C96" w14:textId="77777777" w:rsidR="002D462E" w:rsidRPr="00111F08" w:rsidRDefault="002D462E" w:rsidP="003948AA">
      <w:pPr>
        <w:pStyle w:val="Titre5"/>
        <w:ind w:right="172"/>
        <w:rPr>
          <w:rFonts w:ascii="Calibri" w:hAnsi="Calibri" w:cs="Calibri"/>
        </w:rPr>
      </w:pPr>
    </w:p>
    <w:sectPr w:rsidR="002D462E" w:rsidRPr="00111F08">
      <w:headerReference w:type="default" r:id="rId10"/>
      <w:footerReference w:type="even" r:id="rId11"/>
      <w:footerReference w:type="default" r:id="rId12"/>
      <w:pgSz w:w="11906" w:h="16838"/>
      <w:pgMar w:top="680" w:right="567" w:bottom="964" w:left="73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782D1" w14:textId="77777777" w:rsidR="005B12BD" w:rsidRDefault="005B12BD">
      <w:r>
        <w:separator/>
      </w:r>
    </w:p>
  </w:endnote>
  <w:endnote w:type="continuationSeparator" w:id="0">
    <w:p w14:paraId="18D3945B" w14:textId="77777777" w:rsidR="005B12BD" w:rsidRDefault="005B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303FD" w14:textId="77777777" w:rsidR="002D462E" w:rsidRDefault="002D462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77D005D" w14:textId="77777777" w:rsidR="002D462E" w:rsidRDefault="002D462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929C" w14:textId="1D062DBB" w:rsidR="002D462E" w:rsidRDefault="002A7ED7">
    <w:pPr>
      <w:pStyle w:val="Pieddepage"/>
      <w:framePr w:wrap="around" w:vAnchor="text" w:hAnchor="margin" w:xAlign="right" w:y="1"/>
      <w:rPr>
        <w:rStyle w:val="Numrodepage"/>
      </w:rPr>
    </w:pPr>
    <w:r>
      <w:rPr>
        <w:noProof/>
      </w:rPr>
      <mc:AlternateContent>
        <mc:Choice Requires="wps">
          <w:drawing>
            <wp:anchor distT="0" distB="0" distL="114300" distR="114300" simplePos="0" relativeHeight="251659264" behindDoc="0" locked="0" layoutInCell="0" allowOverlap="1" wp14:anchorId="047BA81E" wp14:editId="24181AD5">
              <wp:simplePos x="0" y="0"/>
              <wp:positionH relativeFrom="page">
                <wp:posOffset>0</wp:posOffset>
              </wp:positionH>
              <wp:positionV relativeFrom="page">
                <wp:posOffset>10248900</wp:posOffset>
              </wp:positionV>
              <wp:extent cx="7560310" cy="252095"/>
              <wp:effectExtent l="0" t="0" r="0" b="14605"/>
              <wp:wrapNone/>
              <wp:docPr id="1" name="MSIPCM0cd742d8912bb8bf972e1b96" descr="{&quot;HashCode&quot;:-34041850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1CF7BC" w14:textId="3B558736" w:rsidR="002A7ED7" w:rsidRPr="002A7ED7" w:rsidRDefault="002A7ED7" w:rsidP="002A7ED7">
                          <w:pPr>
                            <w:rPr>
                              <w:rFonts w:ascii="Arial" w:hAnsi="Arial" w:cs="Arial"/>
                              <w:color w:val="0096DC"/>
                              <w:sz w:val="14"/>
                            </w:rPr>
                          </w:pPr>
                          <w:r w:rsidRPr="002A7ED7">
                            <w:rPr>
                              <w:rFonts w:ascii="Arial" w:hAnsi="Arial" w:cs="Arial"/>
                              <w:color w:val="0096DC"/>
                              <w:sz w:val="14"/>
                            </w:rPr>
                            <w:t>GEA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47BA81E" id="_x0000_t202" coordsize="21600,21600" o:spt="202" path="m,l,21600r21600,l21600,xe">
              <v:stroke joinstyle="miter"/>
              <v:path gradientshapeok="t" o:connecttype="rect"/>
            </v:shapetype>
            <v:shape id="MSIPCM0cd742d8912bb8bf972e1b96" o:spid="_x0000_s1026" type="#_x0000_t202" alt="{&quot;HashCode&quot;:-340418501,&quot;Height&quot;:841.0,&quot;Width&quot;:595.0,&quot;Placement&quot;:&quot;Footer&quot;,&quot;Index&quot;:&quot;Primary&quot;,&quot;Section&quot;:1,&quot;Top&quot;:0.0,&quot;Left&quot;:0.0}" style="position:absolute;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" o:allowincell="f" filled="f" stroked="f" strokeweight=".5pt">
              <v:textbox inset="20pt,0,,0">
                <w:txbxContent>
                  <w:p w14:paraId="351CF7BC" w14:textId="3B558736" w:rsidR="002A7ED7" w:rsidRPr="002A7ED7" w:rsidRDefault="002A7ED7" w:rsidP="002A7ED7">
                    <w:pPr>
                      <w:rPr>
                        <w:rFonts w:ascii="Arial" w:hAnsi="Arial" w:cs="Arial"/>
                        <w:color w:val="0096DC"/>
                        <w:sz w:val="14"/>
                      </w:rPr>
                    </w:pPr>
                    <w:r w:rsidRPr="002A7ED7">
                      <w:rPr>
                        <w:rFonts w:ascii="Arial" w:hAnsi="Arial" w:cs="Arial"/>
                        <w:color w:val="0096DC"/>
                        <w:sz w:val="14"/>
                      </w:rPr>
                      <w:t>GEA INTERNAL</w:t>
                    </w:r>
                  </w:p>
                </w:txbxContent>
              </v:textbox>
              <w10:wrap anchorx="page" anchory="page"/>
            </v:shape>
          </w:pict>
        </mc:Fallback>
      </mc:AlternateContent>
    </w:r>
    <w:r w:rsidR="002D462E">
      <w:rPr>
        <w:rStyle w:val="Numrodepage"/>
      </w:rPr>
      <w:fldChar w:fldCharType="begin"/>
    </w:r>
    <w:r w:rsidR="002D462E">
      <w:rPr>
        <w:rStyle w:val="Numrodepage"/>
      </w:rPr>
      <w:instrText xml:space="preserve">PAGE  </w:instrText>
    </w:r>
    <w:r w:rsidR="002D462E">
      <w:rPr>
        <w:rStyle w:val="Numrodepage"/>
      </w:rPr>
      <w:fldChar w:fldCharType="separate"/>
    </w:r>
    <w:r w:rsidR="00CF72BC">
      <w:rPr>
        <w:rStyle w:val="Numrodepage"/>
        <w:noProof/>
      </w:rPr>
      <w:t>3</w:t>
    </w:r>
    <w:r w:rsidR="002D462E">
      <w:rPr>
        <w:rStyle w:val="Numrodepage"/>
      </w:rPr>
      <w:fldChar w:fldCharType="end"/>
    </w:r>
  </w:p>
  <w:p w14:paraId="58AF3108" w14:textId="77777777" w:rsidR="002D462E" w:rsidRDefault="002D462E" w:rsidP="00773243">
    <w:pPr>
      <w:pStyle w:val="Pieddepage"/>
      <w:ind w:right="360"/>
      <w:jc w:val="center"/>
      <w:rPr>
        <w:rFonts w:ascii="Comic Sans MS" w:hAnsi="Comic Sans M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20DBA" w14:textId="77777777" w:rsidR="005B12BD" w:rsidRDefault="005B12BD">
      <w:r>
        <w:separator/>
      </w:r>
    </w:p>
  </w:footnote>
  <w:footnote w:type="continuationSeparator" w:id="0">
    <w:p w14:paraId="44849E9D" w14:textId="77777777" w:rsidR="005B12BD" w:rsidRDefault="005B1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6C49E" w14:textId="77777777" w:rsidR="002D462E" w:rsidRDefault="002D462E">
    <w:pPr>
      <w:pStyle w:val="En-tte"/>
    </w:pPr>
  </w:p>
  <w:p w14:paraId="3A9187B0" w14:textId="77777777" w:rsidR="002D462E" w:rsidRDefault="002D462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51A7E"/>
    <w:multiLevelType w:val="hybridMultilevel"/>
    <w:tmpl w:val="38268DFC"/>
    <w:lvl w:ilvl="0" w:tplc="844035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8E52D6"/>
    <w:multiLevelType w:val="hybridMultilevel"/>
    <w:tmpl w:val="DFF8EDA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37D683D"/>
    <w:multiLevelType w:val="hybridMultilevel"/>
    <w:tmpl w:val="9CDC5302"/>
    <w:lvl w:ilvl="0" w:tplc="9CC22EAE">
      <w:start w:val="1"/>
      <w:numFmt w:val="decimal"/>
      <w:lvlText w:val="%1."/>
      <w:lvlJc w:val="left"/>
      <w:pPr>
        <w:tabs>
          <w:tab w:val="num" w:pos="435"/>
        </w:tabs>
        <w:ind w:left="435" w:hanging="360"/>
      </w:pPr>
      <w:rPr>
        <w:rFonts w:hint="default"/>
      </w:rPr>
    </w:lvl>
    <w:lvl w:ilvl="1" w:tplc="040C000D">
      <w:start w:val="1"/>
      <w:numFmt w:val="bullet"/>
      <w:lvlText w:val=""/>
      <w:lvlJc w:val="left"/>
      <w:pPr>
        <w:tabs>
          <w:tab w:val="num" w:pos="1155"/>
        </w:tabs>
        <w:ind w:left="1155" w:hanging="360"/>
      </w:pPr>
      <w:rPr>
        <w:rFonts w:ascii="Wingdings" w:hAnsi="Wingdings" w:hint="default"/>
      </w:rPr>
    </w:lvl>
    <w:lvl w:ilvl="2" w:tplc="040C001B" w:tentative="1">
      <w:start w:val="1"/>
      <w:numFmt w:val="lowerRoman"/>
      <w:lvlText w:val="%3."/>
      <w:lvlJc w:val="right"/>
      <w:pPr>
        <w:tabs>
          <w:tab w:val="num" w:pos="1875"/>
        </w:tabs>
        <w:ind w:left="1875" w:hanging="180"/>
      </w:pPr>
    </w:lvl>
    <w:lvl w:ilvl="3" w:tplc="040C000F" w:tentative="1">
      <w:start w:val="1"/>
      <w:numFmt w:val="decimal"/>
      <w:lvlText w:val="%4."/>
      <w:lvlJc w:val="left"/>
      <w:pPr>
        <w:tabs>
          <w:tab w:val="num" w:pos="2595"/>
        </w:tabs>
        <w:ind w:left="2595" w:hanging="360"/>
      </w:pPr>
    </w:lvl>
    <w:lvl w:ilvl="4" w:tplc="040C0019" w:tentative="1">
      <w:start w:val="1"/>
      <w:numFmt w:val="lowerLetter"/>
      <w:lvlText w:val="%5."/>
      <w:lvlJc w:val="left"/>
      <w:pPr>
        <w:tabs>
          <w:tab w:val="num" w:pos="3315"/>
        </w:tabs>
        <w:ind w:left="3315" w:hanging="360"/>
      </w:pPr>
    </w:lvl>
    <w:lvl w:ilvl="5" w:tplc="040C001B" w:tentative="1">
      <w:start w:val="1"/>
      <w:numFmt w:val="lowerRoman"/>
      <w:lvlText w:val="%6."/>
      <w:lvlJc w:val="right"/>
      <w:pPr>
        <w:tabs>
          <w:tab w:val="num" w:pos="4035"/>
        </w:tabs>
        <w:ind w:left="4035" w:hanging="180"/>
      </w:pPr>
    </w:lvl>
    <w:lvl w:ilvl="6" w:tplc="040C000F" w:tentative="1">
      <w:start w:val="1"/>
      <w:numFmt w:val="decimal"/>
      <w:lvlText w:val="%7."/>
      <w:lvlJc w:val="left"/>
      <w:pPr>
        <w:tabs>
          <w:tab w:val="num" w:pos="4755"/>
        </w:tabs>
        <w:ind w:left="4755" w:hanging="360"/>
      </w:pPr>
    </w:lvl>
    <w:lvl w:ilvl="7" w:tplc="040C0019" w:tentative="1">
      <w:start w:val="1"/>
      <w:numFmt w:val="lowerLetter"/>
      <w:lvlText w:val="%8."/>
      <w:lvlJc w:val="left"/>
      <w:pPr>
        <w:tabs>
          <w:tab w:val="num" w:pos="5475"/>
        </w:tabs>
        <w:ind w:left="5475" w:hanging="360"/>
      </w:pPr>
    </w:lvl>
    <w:lvl w:ilvl="8" w:tplc="040C001B" w:tentative="1">
      <w:start w:val="1"/>
      <w:numFmt w:val="lowerRoman"/>
      <w:lvlText w:val="%9."/>
      <w:lvlJc w:val="right"/>
      <w:pPr>
        <w:tabs>
          <w:tab w:val="num" w:pos="6195"/>
        </w:tabs>
        <w:ind w:left="6195" w:hanging="180"/>
      </w:pPr>
    </w:lvl>
  </w:abstractNum>
  <w:abstractNum w:abstractNumId="3" w15:restartNumberingAfterBreak="0">
    <w:nsid w:val="19FE62B6"/>
    <w:multiLevelType w:val="hybridMultilevel"/>
    <w:tmpl w:val="18EC6C7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8B0DDB"/>
    <w:multiLevelType w:val="hybridMultilevel"/>
    <w:tmpl w:val="F83A6280"/>
    <w:lvl w:ilvl="0" w:tplc="9DC64722">
      <w:start w:val="1"/>
      <w:numFmt w:val="decimal"/>
      <w:lvlText w:val="%1."/>
      <w:lvlJc w:val="left"/>
      <w:pPr>
        <w:tabs>
          <w:tab w:val="num" w:pos="720"/>
        </w:tabs>
        <w:ind w:left="0" w:firstLine="360"/>
      </w:pPr>
      <w:rPr>
        <w:rFonts w:hint="default"/>
      </w:rPr>
    </w:lvl>
    <w:lvl w:ilvl="1" w:tplc="D166F23E">
      <w:start w:val="1"/>
      <w:numFmt w:val="decimal"/>
      <w:lvlText w:val="%2)"/>
      <w:lvlJc w:val="left"/>
      <w:pPr>
        <w:tabs>
          <w:tab w:val="num" w:pos="720"/>
        </w:tabs>
        <w:ind w:left="0" w:firstLine="108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C1404AA"/>
    <w:multiLevelType w:val="hybridMultilevel"/>
    <w:tmpl w:val="52B68578"/>
    <w:lvl w:ilvl="0" w:tplc="DED2D02A">
      <w:start w:val="6"/>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0B0E03"/>
    <w:multiLevelType w:val="hybridMultilevel"/>
    <w:tmpl w:val="93A6EC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A164381"/>
    <w:multiLevelType w:val="hybridMultilevel"/>
    <w:tmpl w:val="F5348F64"/>
    <w:lvl w:ilvl="0" w:tplc="AA109522">
      <w:start w:val="1"/>
      <w:numFmt w:val="decimal"/>
      <w:lvlText w:val="%1."/>
      <w:lvlJc w:val="left"/>
      <w:pPr>
        <w:tabs>
          <w:tab w:val="num" w:pos="720"/>
        </w:tabs>
        <w:ind w:left="0" w:firstLine="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DB333B5"/>
    <w:multiLevelType w:val="hybridMultilevel"/>
    <w:tmpl w:val="60B8E2BE"/>
    <w:lvl w:ilvl="0" w:tplc="49F25EA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134ECB"/>
    <w:multiLevelType w:val="hybridMultilevel"/>
    <w:tmpl w:val="ED6610EC"/>
    <w:lvl w:ilvl="0" w:tplc="9DC64722">
      <w:start w:val="1"/>
      <w:numFmt w:val="decimal"/>
      <w:lvlText w:val="%1."/>
      <w:lvlJc w:val="left"/>
      <w:pPr>
        <w:tabs>
          <w:tab w:val="num" w:pos="720"/>
        </w:tabs>
        <w:ind w:left="0" w:firstLine="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6236658"/>
    <w:multiLevelType w:val="hybridMultilevel"/>
    <w:tmpl w:val="F8AED4D4"/>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E1ED8"/>
    <w:multiLevelType w:val="hybridMultilevel"/>
    <w:tmpl w:val="32E62DDC"/>
    <w:lvl w:ilvl="0" w:tplc="8440355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9"/>
  </w:num>
  <w:num w:numId="5">
    <w:abstractNumId w:val="2"/>
  </w:num>
  <w:num w:numId="6">
    <w:abstractNumId w:val="5"/>
  </w:num>
  <w:num w:numId="7">
    <w:abstractNumId w:val="8"/>
  </w:num>
  <w:num w:numId="8">
    <w:abstractNumId w:val="11"/>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62E"/>
    <w:rsid w:val="00005A68"/>
    <w:rsid w:val="00015D01"/>
    <w:rsid w:val="000258D1"/>
    <w:rsid w:val="00063CD2"/>
    <w:rsid w:val="00084FBA"/>
    <w:rsid w:val="00094A9D"/>
    <w:rsid w:val="00100B25"/>
    <w:rsid w:val="00111F08"/>
    <w:rsid w:val="001256D6"/>
    <w:rsid w:val="0013360D"/>
    <w:rsid w:val="00151762"/>
    <w:rsid w:val="0018079E"/>
    <w:rsid w:val="001A0A48"/>
    <w:rsid w:val="001A0BA7"/>
    <w:rsid w:val="001A5B98"/>
    <w:rsid w:val="001A7AA0"/>
    <w:rsid w:val="001B66C8"/>
    <w:rsid w:val="00202293"/>
    <w:rsid w:val="00247FB0"/>
    <w:rsid w:val="00253045"/>
    <w:rsid w:val="002618D2"/>
    <w:rsid w:val="002740D3"/>
    <w:rsid w:val="002A7ED7"/>
    <w:rsid w:val="002C1914"/>
    <w:rsid w:val="002D462E"/>
    <w:rsid w:val="002E451B"/>
    <w:rsid w:val="00335413"/>
    <w:rsid w:val="00346A19"/>
    <w:rsid w:val="0037240C"/>
    <w:rsid w:val="00381748"/>
    <w:rsid w:val="003948AA"/>
    <w:rsid w:val="003A2026"/>
    <w:rsid w:val="003E0C4C"/>
    <w:rsid w:val="003E3C26"/>
    <w:rsid w:val="003F2B76"/>
    <w:rsid w:val="00406226"/>
    <w:rsid w:val="004639D9"/>
    <w:rsid w:val="0048615B"/>
    <w:rsid w:val="00487404"/>
    <w:rsid w:val="004916F5"/>
    <w:rsid w:val="00497C55"/>
    <w:rsid w:val="004C05F3"/>
    <w:rsid w:val="004C4212"/>
    <w:rsid w:val="004D5F62"/>
    <w:rsid w:val="00524B91"/>
    <w:rsid w:val="00530FC0"/>
    <w:rsid w:val="005429F5"/>
    <w:rsid w:val="00550B70"/>
    <w:rsid w:val="00567887"/>
    <w:rsid w:val="00587356"/>
    <w:rsid w:val="005A0983"/>
    <w:rsid w:val="005B12BD"/>
    <w:rsid w:val="005C4668"/>
    <w:rsid w:val="006009DB"/>
    <w:rsid w:val="0064574E"/>
    <w:rsid w:val="00675B0D"/>
    <w:rsid w:val="00675B1A"/>
    <w:rsid w:val="00685BE2"/>
    <w:rsid w:val="006B3070"/>
    <w:rsid w:val="006B334A"/>
    <w:rsid w:val="0070599D"/>
    <w:rsid w:val="00726306"/>
    <w:rsid w:val="007469E4"/>
    <w:rsid w:val="00756B60"/>
    <w:rsid w:val="00773243"/>
    <w:rsid w:val="007A5EBA"/>
    <w:rsid w:val="007B4867"/>
    <w:rsid w:val="007C1D91"/>
    <w:rsid w:val="007D76F6"/>
    <w:rsid w:val="007E652B"/>
    <w:rsid w:val="008042A8"/>
    <w:rsid w:val="00852EE9"/>
    <w:rsid w:val="00865192"/>
    <w:rsid w:val="00883DE1"/>
    <w:rsid w:val="00892FE4"/>
    <w:rsid w:val="008A348E"/>
    <w:rsid w:val="008C6D31"/>
    <w:rsid w:val="008F4D95"/>
    <w:rsid w:val="00902CA4"/>
    <w:rsid w:val="00906F11"/>
    <w:rsid w:val="00984CEC"/>
    <w:rsid w:val="009C388F"/>
    <w:rsid w:val="009F1BEC"/>
    <w:rsid w:val="00A04766"/>
    <w:rsid w:val="00A12BA9"/>
    <w:rsid w:val="00A17240"/>
    <w:rsid w:val="00A24157"/>
    <w:rsid w:val="00A43637"/>
    <w:rsid w:val="00A4445A"/>
    <w:rsid w:val="00A56A7E"/>
    <w:rsid w:val="00A86303"/>
    <w:rsid w:val="00AA66BD"/>
    <w:rsid w:val="00AB5FA9"/>
    <w:rsid w:val="00AC02B2"/>
    <w:rsid w:val="00AE3BB7"/>
    <w:rsid w:val="00AE53B6"/>
    <w:rsid w:val="00AF2B32"/>
    <w:rsid w:val="00AF2C76"/>
    <w:rsid w:val="00B906E3"/>
    <w:rsid w:val="00BD521B"/>
    <w:rsid w:val="00BF3BA0"/>
    <w:rsid w:val="00BF490C"/>
    <w:rsid w:val="00C03050"/>
    <w:rsid w:val="00C350B6"/>
    <w:rsid w:val="00C40C2C"/>
    <w:rsid w:val="00C769EF"/>
    <w:rsid w:val="00CA0B23"/>
    <w:rsid w:val="00CB0DBD"/>
    <w:rsid w:val="00CD70EE"/>
    <w:rsid w:val="00CE1F21"/>
    <w:rsid w:val="00CF72BC"/>
    <w:rsid w:val="00D20E84"/>
    <w:rsid w:val="00D643B4"/>
    <w:rsid w:val="00D70F0D"/>
    <w:rsid w:val="00D915A9"/>
    <w:rsid w:val="00D95807"/>
    <w:rsid w:val="00DB552C"/>
    <w:rsid w:val="00DD41F9"/>
    <w:rsid w:val="00DD78B3"/>
    <w:rsid w:val="00DF5000"/>
    <w:rsid w:val="00E13B9A"/>
    <w:rsid w:val="00E16B7B"/>
    <w:rsid w:val="00E42315"/>
    <w:rsid w:val="00E67BAF"/>
    <w:rsid w:val="00EA76E4"/>
    <w:rsid w:val="00EB26D0"/>
    <w:rsid w:val="00EB3E07"/>
    <w:rsid w:val="00ED44A1"/>
    <w:rsid w:val="00F27D57"/>
    <w:rsid w:val="00F81F6C"/>
    <w:rsid w:val="00F82953"/>
    <w:rsid w:val="00F87CB6"/>
    <w:rsid w:val="00F957C6"/>
    <w:rsid w:val="00FD60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1D25BB"/>
  <w15:chartTrackingRefBased/>
  <w15:docId w15:val="{76F3A527-0840-4FEA-9140-4F319DB7C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C2C"/>
    <w:rPr>
      <w:rFonts w:ascii="Times" w:hAnsi="Times"/>
      <w:sz w:val="24"/>
    </w:rPr>
  </w:style>
  <w:style w:type="paragraph" w:styleId="Titre1">
    <w:name w:val="heading 1"/>
    <w:basedOn w:val="Normal"/>
    <w:next w:val="Normal"/>
    <w:qFormat/>
    <w:pPr>
      <w:keepNext/>
      <w:numPr>
        <w:ilvl w:val="12"/>
      </w:numPr>
      <w:spacing w:before="120" w:after="120"/>
      <w:jc w:val="both"/>
      <w:outlineLvl w:val="0"/>
    </w:pPr>
    <w:rPr>
      <w:rFonts w:ascii="Comic Sans MS" w:hAnsi="Comic Sans MS"/>
      <w:b/>
      <w:sz w:val="28"/>
    </w:rPr>
  </w:style>
  <w:style w:type="paragraph" w:styleId="Titre2">
    <w:name w:val="heading 2"/>
    <w:basedOn w:val="Normal"/>
    <w:next w:val="Normal"/>
    <w:qFormat/>
    <w:pPr>
      <w:keepNext/>
      <w:numPr>
        <w:ilvl w:val="12"/>
      </w:numPr>
      <w:spacing w:before="120" w:after="120"/>
      <w:jc w:val="both"/>
      <w:outlineLvl w:val="1"/>
    </w:pPr>
    <w:rPr>
      <w:rFonts w:ascii="Comic Sans MS" w:hAnsi="Comic Sans MS"/>
      <w:bCs/>
      <w:i/>
      <w:iCs/>
    </w:rPr>
  </w:style>
  <w:style w:type="paragraph" w:styleId="Titre3">
    <w:name w:val="heading 3"/>
    <w:basedOn w:val="Normal"/>
    <w:next w:val="Normal"/>
    <w:qFormat/>
    <w:pPr>
      <w:keepNext/>
      <w:numPr>
        <w:ilvl w:val="12"/>
      </w:numPr>
      <w:spacing w:before="120" w:after="120"/>
      <w:ind w:right="172"/>
      <w:jc w:val="center"/>
      <w:outlineLvl w:val="2"/>
    </w:pPr>
    <w:rPr>
      <w:rFonts w:ascii="Comic Sans MS" w:hAnsi="Comic Sans MS"/>
      <w:bCs/>
      <w:i/>
      <w:iCs/>
    </w:rPr>
  </w:style>
  <w:style w:type="paragraph" w:styleId="Titre4">
    <w:name w:val="heading 4"/>
    <w:basedOn w:val="Normal"/>
    <w:next w:val="Normal"/>
    <w:qFormat/>
    <w:pPr>
      <w:keepNext/>
      <w:ind w:right="172"/>
      <w:jc w:val="center"/>
      <w:outlineLvl w:val="3"/>
    </w:pPr>
    <w:rPr>
      <w:rFonts w:ascii="Comic Sans MS" w:hAnsi="Comic Sans MS"/>
      <w:bCs/>
      <w:sz w:val="28"/>
      <w:szCs w:val="24"/>
    </w:rPr>
  </w:style>
  <w:style w:type="paragraph" w:styleId="Titre5">
    <w:name w:val="heading 5"/>
    <w:basedOn w:val="Normal"/>
    <w:next w:val="Normal"/>
    <w:qFormat/>
    <w:pPr>
      <w:keepNext/>
      <w:numPr>
        <w:ilvl w:val="12"/>
      </w:numPr>
      <w:tabs>
        <w:tab w:val="left" w:pos="240"/>
      </w:tabs>
      <w:spacing w:after="240"/>
      <w:outlineLvl w:val="4"/>
    </w:pPr>
    <w:rPr>
      <w:rFonts w:ascii="Comic Sans MS" w:hAnsi="Comic Sans MS"/>
      <w:bCs/>
      <w:sz w:val="40"/>
      <w:szCs w:val="24"/>
    </w:rPr>
  </w:style>
  <w:style w:type="paragraph" w:styleId="Titre6">
    <w:name w:val="heading 6"/>
    <w:basedOn w:val="Normal"/>
    <w:next w:val="Normal"/>
    <w:qFormat/>
    <w:pPr>
      <w:keepNext/>
      <w:numPr>
        <w:ilvl w:val="12"/>
      </w:numPr>
      <w:spacing w:before="120"/>
      <w:ind w:right="172"/>
      <w:jc w:val="center"/>
      <w:outlineLvl w:val="5"/>
    </w:pPr>
    <w:rPr>
      <w:rFonts w:ascii="Comic Sans MS" w:hAnsi="Comic Sans MS"/>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pPr>
      <w:jc w:val="both"/>
    </w:pPr>
    <w:rPr>
      <w:rFonts w:ascii="Garamond" w:hAnsi="Garamond"/>
    </w:rPr>
  </w:style>
  <w:style w:type="paragraph" w:customStyle="1" w:styleId="Corpsdetexte31">
    <w:name w:val="Corps de texte 31"/>
    <w:basedOn w:val="Normal"/>
    <w:pPr>
      <w:spacing w:before="120" w:after="120"/>
    </w:pPr>
    <w:rPr>
      <w:rFonts w:ascii="Garamond" w:hAnsi="Garamond"/>
      <w:b/>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MachinecrireHTML">
    <w:name w:val="HTML Typewriter"/>
    <w:rPr>
      <w:rFonts w:ascii="Courier New" w:eastAsia="Times New Roman" w:hAnsi="Courier New" w:cs="Courier New" w:hint="default"/>
      <w:sz w:val="20"/>
      <w:szCs w:val="20"/>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pPr>
      <w:tabs>
        <w:tab w:val="center" w:pos="4536"/>
        <w:tab w:val="right" w:pos="9072"/>
      </w:tabs>
    </w:pPr>
  </w:style>
  <w:style w:type="paragraph" w:styleId="Corpsdetexte">
    <w:name w:val="Body Text"/>
    <w:basedOn w:val="Normal"/>
    <w:pPr>
      <w:numPr>
        <w:ilvl w:val="12"/>
      </w:numPr>
      <w:spacing w:before="120" w:after="120"/>
      <w:jc w:val="center"/>
    </w:pPr>
    <w:rPr>
      <w:rFonts w:ascii="Comic Sans MS" w:hAnsi="Comic Sans MS"/>
      <w:bCs/>
    </w:rPr>
  </w:style>
  <w:style w:type="paragraph" w:styleId="Corpsdetexte2">
    <w:name w:val="Body Text 2"/>
    <w:basedOn w:val="Normal"/>
    <w:pPr>
      <w:ind w:right="172"/>
      <w:jc w:val="center"/>
    </w:pPr>
    <w:rPr>
      <w:rFonts w:ascii="Comic Sans MS" w:hAnsi="Comic Sans MS"/>
      <w:bCs/>
      <w:i/>
      <w:iCs/>
      <w:sz w:val="28"/>
      <w:szCs w:val="24"/>
    </w:rPr>
  </w:style>
  <w:style w:type="paragraph" w:styleId="Corpsdetexte3">
    <w:name w:val="Body Text 3"/>
    <w:basedOn w:val="Normal"/>
    <w:pPr>
      <w:ind w:right="172"/>
      <w:jc w:val="center"/>
    </w:pPr>
    <w:rPr>
      <w:rFonts w:ascii="Comic Sans MS" w:hAnsi="Comic Sans MS"/>
      <w:bCs/>
      <w:sz w:val="28"/>
      <w:szCs w:val="24"/>
    </w:rPr>
  </w:style>
  <w:style w:type="paragraph" w:styleId="Paragraphedeliste">
    <w:name w:val="List Paragraph"/>
    <w:basedOn w:val="Normal"/>
    <w:uiPriority w:val="34"/>
    <w:qFormat/>
    <w:rsid w:val="003F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C07E70A7119441962EF04E3D4EA0C1" ma:contentTypeVersion="18" ma:contentTypeDescription="Crée un document." ma:contentTypeScope="" ma:versionID="9136bb330c707f15c14ca5d36291cdf5">
  <xsd:schema xmlns:xsd="http://www.w3.org/2001/XMLSchema" xmlns:xs="http://www.w3.org/2001/XMLSchema" xmlns:p="http://schemas.microsoft.com/office/2006/metadata/properties" xmlns:ns3="ca253200-1cb1-45a7-9bfd-dc5dd90aec9d" xmlns:ns4="9976800f-a3f7-4176-865d-254a490296fb" targetNamespace="http://schemas.microsoft.com/office/2006/metadata/properties" ma:root="true" ma:fieldsID="fdc1ad3e736a53eb712d59f93fe29d97" ns3:_="" ns4:_="">
    <xsd:import namespace="ca253200-1cb1-45a7-9bfd-dc5dd90aec9d"/>
    <xsd:import namespace="9976800f-a3f7-4176-865d-254a490296f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element ref="ns4:MediaServiceAutoKeyPoints" minOccurs="0"/>
                <xsd:element ref="ns4:MediaServiceKeyPoints"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253200-1cb1-45a7-9bfd-dc5dd90aec9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element name="LastSharedByUser" ma:index="11" nillable="true" ma:displayName="Dernier partage par heure par utilisateur" ma:description="" ma:internalName="LastSharedByUser" ma:readOnly="true">
      <xsd:simpleType>
        <xsd:restriction base="dms:Note">
          <xsd:maxLength value="255"/>
        </xsd:restriction>
      </xsd:simpleType>
    </xsd:element>
    <xsd:element name="LastSharedByTime" ma:index="12"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76800f-a3f7-4176-865d-254a490296f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3CF24-5476-4355-9B40-5CB3787EC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253200-1cb1-45a7-9bfd-dc5dd90aec9d"/>
    <ds:schemaRef ds:uri="9976800f-a3f7-4176-865d-254a4902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79E57-0745-4FDF-AA54-449BA763CDF3}">
  <ds:schemaRefs>
    <ds:schemaRef ds:uri="http://schemas.microsoft.com/sharepoint/v3/contenttype/forms"/>
  </ds:schemaRefs>
</ds:datastoreItem>
</file>

<file path=customXml/itemProps3.xml><?xml version="1.0" encoding="utf-8"?>
<ds:datastoreItem xmlns:ds="http://schemas.openxmlformats.org/officeDocument/2006/customXml" ds:itemID="{AA5B2B08-F559-44D7-B8D3-B75AFE987E0A}">
  <ds:schemaRefs>
    <ds:schemaRef ds:uri="http://schemas.microsoft.com/office/2006/metadata/properties"/>
    <ds:schemaRef ds:uri="http://www.w3.org/XML/1998/namespace"/>
    <ds:schemaRef ds:uri="9976800f-a3f7-4176-865d-254a490296fb"/>
    <ds:schemaRef ds:uri="http://schemas.microsoft.com/office/2006/documentManagement/types"/>
    <ds:schemaRef ds:uri="http://purl.org/dc/terms/"/>
    <ds:schemaRef ds:uri="http://schemas.openxmlformats.org/package/2006/metadata/core-properties"/>
    <ds:schemaRef ds:uri="ca253200-1cb1-45a7-9bfd-dc5dd90aec9d"/>
    <ds:schemaRef ds:uri="http://schemas.microsoft.com/office/infopath/2007/PartnerControl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618</Words>
  <Characters>3667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Oscaby</dc:creator>
  <cp:keywords/>
  <dc:description/>
  <cp:lastModifiedBy>CORBOZ Marlène</cp:lastModifiedBy>
  <cp:revision>2</cp:revision>
  <cp:lastPrinted>2004-11-05T12:55:00Z</cp:lastPrinted>
  <dcterms:created xsi:type="dcterms:W3CDTF">2023-08-29T12:26:00Z</dcterms:created>
  <dcterms:modified xsi:type="dcterms:W3CDTF">2023-08-29T12:26:00Z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2ba0ad-d9a0-48c3-b205-3d4e73a4c402_Enabled">
    <vt:lpwstr>true</vt:lpwstr>
  </property>
  <property fmtid="{D5CDD505-2E9C-101B-9397-08002B2CF9AE}" pid="3" name="MSIP_Label_392ba0ad-d9a0-48c3-b205-3d4e73a4c402_SetDate">
    <vt:lpwstr>2022-02-15T14:25:40Z</vt:lpwstr>
  </property>
  <property fmtid="{D5CDD505-2E9C-101B-9397-08002B2CF9AE}" pid="4" name="MSIP_Label_392ba0ad-d9a0-48c3-b205-3d4e73a4c402_Method">
    <vt:lpwstr>Privileged</vt:lpwstr>
  </property>
  <property fmtid="{D5CDD505-2E9C-101B-9397-08002B2CF9AE}" pid="5" name="MSIP_Label_392ba0ad-d9a0-48c3-b205-3d4e73a4c402_Name">
    <vt:lpwstr>Internal</vt:lpwstr>
  </property>
  <property fmtid="{D5CDD505-2E9C-101B-9397-08002B2CF9AE}" pid="6" name="MSIP_Label_392ba0ad-d9a0-48c3-b205-3d4e73a4c402_SiteId">
    <vt:lpwstr>0e17f90f-88a3-4f93-a5d7-cc847cff307e</vt:lpwstr>
  </property>
  <property fmtid="{D5CDD505-2E9C-101B-9397-08002B2CF9AE}" pid="7" name="MSIP_Label_392ba0ad-d9a0-48c3-b205-3d4e73a4c402_ActionId">
    <vt:lpwstr>50e7e0c3-4719-426a-9ec5-ac0603dc8854</vt:lpwstr>
  </property>
  <property fmtid="{D5CDD505-2E9C-101B-9397-08002B2CF9AE}" pid="8" name="MSIP_Label_392ba0ad-d9a0-48c3-b205-3d4e73a4c402_ContentBits">
    <vt:lpwstr>2</vt:lpwstr>
  </property>
  <property fmtid="{D5CDD505-2E9C-101B-9397-08002B2CF9AE}" pid="9" name="ContentTypeId">
    <vt:lpwstr>0x01010078C07E70A7119441962EF04E3D4EA0C1</vt:lpwstr>
  </property>
</Properties>
</file>